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E4F90" w14:textId="77777777" w:rsidR="00A40E0E" w:rsidRPr="00B514C9" w:rsidRDefault="00A40E0E" w:rsidP="00A40E0E">
      <w:pPr>
        <w:jc w:val="center"/>
        <w:rPr>
          <w:rFonts w:ascii="Roboto" w:hAnsi="Roboto"/>
          <w:b/>
          <w:bCs/>
        </w:rPr>
      </w:pPr>
      <w:r w:rsidRPr="00B514C9">
        <w:rPr>
          <w:rFonts w:ascii="Roboto" w:hAnsi="Roboto"/>
          <w:noProof/>
        </w:rPr>
        <w:drawing>
          <wp:inline distT="0" distB="0" distL="0" distR="0" wp14:anchorId="6D7AA7D1" wp14:editId="1CC878C0">
            <wp:extent cx="1371600" cy="1371600"/>
            <wp:effectExtent l="0" t="0" r="0" b="0"/>
            <wp:docPr id="1630418321"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18321" name="Picture 1" descr="A logo with text on i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066F0E0C" w14:textId="3D740916" w:rsidR="00A40E0E" w:rsidRPr="00B514C9" w:rsidRDefault="003E6678" w:rsidP="00A40E0E">
      <w:pPr>
        <w:rPr>
          <w:rFonts w:ascii="Roboto" w:hAnsi="Roboto" w:cs="Calibri"/>
          <w:b/>
          <w:bCs/>
        </w:rPr>
      </w:pPr>
      <w:r w:rsidRPr="003E6678">
        <w:rPr>
          <w:rFonts w:ascii="Roboto" w:hAnsi="Roboto"/>
          <w:b/>
          <w:bCs/>
        </w:rPr>
        <w:t>Introduction to the CT WSCC Partnership On-Demand Webinar Series</w:t>
      </w:r>
      <w:r>
        <w:rPr>
          <w:rFonts w:ascii="Roboto" w:hAnsi="Roboto"/>
          <w:b/>
          <w:bCs/>
        </w:rPr>
        <w:t xml:space="preserve"> </w:t>
      </w:r>
      <w:r w:rsidR="00A40E0E" w:rsidRPr="00B514C9">
        <w:rPr>
          <w:rFonts w:ascii="Roboto" w:hAnsi="Roboto" w:cs="Calibri"/>
          <w:b/>
          <w:bCs/>
        </w:rPr>
        <w:t>Transcript</w:t>
      </w:r>
      <w:r w:rsidR="00A40E0E" w:rsidRPr="00B514C9">
        <w:rPr>
          <w:rFonts w:ascii="Roboto" w:hAnsi="Roboto"/>
        </w:rPr>
        <w:t xml:space="preserve"> </w:t>
      </w:r>
    </w:p>
    <w:p w14:paraId="7D7B3A57" w14:textId="77777777" w:rsidR="00A40E0E" w:rsidRDefault="00A40E0E" w:rsidP="007D37A1">
      <w:pPr>
        <w:rPr>
          <w:rFonts w:ascii="Roboto" w:hAnsi="Roboto"/>
        </w:rPr>
      </w:pPr>
    </w:p>
    <w:p w14:paraId="3BBB03B9" w14:textId="40C48A41" w:rsidR="007D37A1" w:rsidRPr="00360050" w:rsidRDefault="007D37A1" w:rsidP="007D37A1">
      <w:pPr>
        <w:rPr>
          <w:rFonts w:ascii="Roboto" w:hAnsi="Roboto"/>
        </w:rPr>
      </w:pPr>
      <w:r w:rsidRPr="00360050">
        <w:rPr>
          <w:rFonts w:ascii="Roboto" w:hAnsi="Roboto"/>
        </w:rPr>
        <w:t xml:space="preserve">Welcome to the WSCC on-demand webinar series. There are 10 webinars in this series, each corresponding with one domain of the </w:t>
      </w:r>
      <w:r w:rsidR="009305E9">
        <w:rPr>
          <w:rFonts w:ascii="Roboto" w:eastAsia="Calibri" w:hAnsi="Roboto" w:cs="Calibri"/>
          <w:color w:val="000000" w:themeColor="text1"/>
        </w:rPr>
        <w:t>W</w:t>
      </w:r>
      <w:r w:rsidR="009305E9" w:rsidRPr="00202684">
        <w:rPr>
          <w:rFonts w:ascii="Roboto" w:eastAsia="Calibri" w:hAnsi="Roboto" w:cs="Calibri"/>
          <w:color w:val="000000" w:themeColor="text1"/>
        </w:rPr>
        <w:t xml:space="preserve">hole </w:t>
      </w:r>
      <w:r w:rsidR="009305E9">
        <w:rPr>
          <w:rFonts w:ascii="Roboto" w:eastAsia="Calibri" w:hAnsi="Roboto" w:cs="Calibri"/>
          <w:color w:val="000000" w:themeColor="text1"/>
        </w:rPr>
        <w:t>S</w:t>
      </w:r>
      <w:r w:rsidR="009305E9" w:rsidRPr="00202684">
        <w:rPr>
          <w:rFonts w:ascii="Roboto" w:eastAsia="Calibri" w:hAnsi="Roboto" w:cs="Calibri"/>
          <w:color w:val="000000" w:themeColor="text1"/>
        </w:rPr>
        <w:t xml:space="preserve">chool, </w:t>
      </w:r>
      <w:r w:rsidR="009305E9">
        <w:rPr>
          <w:rFonts w:ascii="Roboto" w:eastAsia="Calibri" w:hAnsi="Roboto" w:cs="Calibri"/>
          <w:color w:val="000000" w:themeColor="text1"/>
        </w:rPr>
        <w:t>W</w:t>
      </w:r>
      <w:r w:rsidR="009305E9" w:rsidRPr="00202684">
        <w:rPr>
          <w:rFonts w:ascii="Roboto" w:eastAsia="Calibri" w:hAnsi="Roboto" w:cs="Calibri"/>
          <w:color w:val="000000" w:themeColor="text1"/>
        </w:rPr>
        <w:t xml:space="preserve">hole </w:t>
      </w:r>
      <w:r w:rsidR="009305E9">
        <w:rPr>
          <w:rFonts w:ascii="Roboto" w:eastAsia="Calibri" w:hAnsi="Roboto" w:cs="Calibri"/>
          <w:color w:val="000000" w:themeColor="text1"/>
        </w:rPr>
        <w:t>C</w:t>
      </w:r>
      <w:r w:rsidR="009305E9" w:rsidRPr="00202684">
        <w:rPr>
          <w:rFonts w:ascii="Roboto" w:eastAsia="Calibri" w:hAnsi="Roboto" w:cs="Calibri"/>
          <w:color w:val="000000" w:themeColor="text1"/>
        </w:rPr>
        <w:t xml:space="preserve">ommunity, </w:t>
      </w:r>
      <w:r w:rsidR="009305E9">
        <w:rPr>
          <w:rFonts w:ascii="Roboto" w:eastAsia="Calibri" w:hAnsi="Roboto" w:cs="Calibri"/>
          <w:color w:val="000000" w:themeColor="text1"/>
        </w:rPr>
        <w:t>W</w:t>
      </w:r>
      <w:r w:rsidR="009305E9" w:rsidRPr="00202684">
        <w:rPr>
          <w:rFonts w:ascii="Roboto" w:eastAsia="Calibri" w:hAnsi="Roboto" w:cs="Calibri"/>
          <w:color w:val="000000" w:themeColor="text1"/>
        </w:rPr>
        <w:t xml:space="preserve">hole </w:t>
      </w:r>
      <w:r w:rsidR="009305E9">
        <w:rPr>
          <w:rFonts w:ascii="Roboto" w:eastAsia="Calibri" w:hAnsi="Roboto" w:cs="Calibri"/>
          <w:color w:val="000000" w:themeColor="text1"/>
        </w:rPr>
        <w:t>C</w:t>
      </w:r>
      <w:r w:rsidR="009305E9" w:rsidRPr="00202684">
        <w:rPr>
          <w:rFonts w:ascii="Roboto" w:eastAsia="Calibri" w:hAnsi="Roboto" w:cs="Calibri"/>
          <w:color w:val="000000" w:themeColor="text1"/>
        </w:rPr>
        <w:t>hild</w:t>
      </w:r>
      <w:r w:rsidRPr="00360050">
        <w:rPr>
          <w:rFonts w:ascii="Roboto" w:hAnsi="Roboto"/>
        </w:rPr>
        <w:t xml:space="preserve"> model. Each webinar will begin with an overview of the WSCC model and an introduction to our practice briefs</w:t>
      </w:r>
      <w:r w:rsidR="00213622">
        <w:rPr>
          <w:rFonts w:ascii="Roboto" w:hAnsi="Roboto"/>
        </w:rPr>
        <w:t>,</w:t>
      </w:r>
      <w:r w:rsidRPr="00360050">
        <w:rPr>
          <w:rFonts w:ascii="Roboto" w:hAnsi="Roboto"/>
        </w:rPr>
        <w:t xml:space="preserve"> before a deep dive into the WSCC domain of focus.</w:t>
      </w:r>
    </w:p>
    <w:p w14:paraId="7ACB8018" w14:textId="77777777" w:rsidR="00110AAE" w:rsidRPr="00360050" w:rsidRDefault="00110AAE">
      <w:pPr>
        <w:rPr>
          <w:rFonts w:ascii="Roboto" w:hAnsi="Roboto"/>
        </w:rPr>
      </w:pPr>
    </w:p>
    <w:p w14:paraId="1BBAFF2F" w14:textId="6AE8399E" w:rsidR="007D37A1" w:rsidRPr="00360050" w:rsidRDefault="0028665E" w:rsidP="007D37A1">
      <w:pPr>
        <w:rPr>
          <w:rFonts w:ascii="Roboto" w:hAnsi="Roboto"/>
        </w:rPr>
      </w:pPr>
      <w:r>
        <w:rPr>
          <w:rFonts w:ascii="Roboto" w:hAnsi="Roboto"/>
        </w:rPr>
        <w:t xml:space="preserve">This webinar will provide an introduction to </w:t>
      </w:r>
      <w:r w:rsidR="00F10C4F">
        <w:rPr>
          <w:rFonts w:ascii="Roboto" w:hAnsi="Roboto"/>
        </w:rPr>
        <w:t xml:space="preserve">the </w:t>
      </w:r>
      <w:r w:rsidR="007D37A1" w:rsidRPr="00360050">
        <w:rPr>
          <w:rFonts w:ascii="Roboto" w:hAnsi="Roboto"/>
        </w:rPr>
        <w:t>C</w:t>
      </w:r>
      <w:r w:rsidR="00577BD7">
        <w:rPr>
          <w:rFonts w:ascii="Roboto" w:hAnsi="Roboto"/>
        </w:rPr>
        <w:t xml:space="preserve">onnecticut </w:t>
      </w:r>
      <w:r w:rsidR="007D37A1" w:rsidRPr="00360050">
        <w:rPr>
          <w:rFonts w:ascii="Roboto" w:hAnsi="Roboto"/>
        </w:rPr>
        <w:t>WSCC Partnership</w:t>
      </w:r>
      <w:r w:rsidR="00577BD7">
        <w:rPr>
          <w:rFonts w:ascii="Roboto" w:hAnsi="Roboto"/>
        </w:rPr>
        <w:t xml:space="preserve">. The CT </w:t>
      </w:r>
      <w:r w:rsidR="00577BD7" w:rsidRPr="00360050">
        <w:rPr>
          <w:rFonts w:ascii="Roboto" w:hAnsi="Roboto"/>
        </w:rPr>
        <w:t>WSCC Partnership</w:t>
      </w:r>
      <w:r w:rsidR="00577BD7" w:rsidRPr="00360050">
        <w:rPr>
          <w:rFonts w:ascii="Roboto" w:hAnsi="Roboto"/>
        </w:rPr>
        <w:t xml:space="preserve"> </w:t>
      </w:r>
      <w:r w:rsidR="007D37A1" w:rsidRPr="00360050">
        <w:rPr>
          <w:rFonts w:ascii="Roboto" w:hAnsi="Roboto"/>
        </w:rPr>
        <w:t>is a joint collaboration between the University of Connecticut’s Collaboratory on School and Child Health and the Rudd Center for Food Policy and Health. Before we begin, we want to acknowledge our funding partners and share that the content of this webinar does not necessarily reflect the official views of the CDC or the Department of Health and Human Services.</w:t>
      </w:r>
    </w:p>
    <w:p w14:paraId="433976D7" w14:textId="77777777" w:rsidR="007D37A1" w:rsidRPr="00360050" w:rsidRDefault="007D37A1">
      <w:pPr>
        <w:rPr>
          <w:rFonts w:ascii="Roboto" w:hAnsi="Roboto"/>
        </w:rPr>
      </w:pPr>
    </w:p>
    <w:p w14:paraId="6DFA8414" w14:textId="77777777" w:rsidR="008C1A9A" w:rsidRPr="00360050" w:rsidRDefault="008C1A9A" w:rsidP="008C1A9A">
      <w:pPr>
        <w:rPr>
          <w:rFonts w:ascii="Roboto" w:hAnsi="Roboto"/>
        </w:rPr>
      </w:pPr>
      <w:r w:rsidRPr="00360050">
        <w:rPr>
          <w:rFonts w:ascii="Roboto" w:hAnsi="Roboto"/>
        </w:rPr>
        <w:t>In 2023, the CDC awarded 20 cooperative agreements to support states and tribal nations in their work to implement the WSCC model in schools. As you can see from the map, Connecticut is the only state in New England and one of only two (with Pennsylvania) in the entire Northeast/Mid-Atlantic region to receive this funding.</w:t>
      </w:r>
    </w:p>
    <w:p w14:paraId="043D2F4D" w14:textId="77777777" w:rsidR="008C1A9A" w:rsidRPr="00360050" w:rsidRDefault="008C1A9A">
      <w:pPr>
        <w:rPr>
          <w:rFonts w:ascii="Roboto" w:hAnsi="Roboto"/>
        </w:rPr>
      </w:pPr>
    </w:p>
    <w:p w14:paraId="5D51082E" w14:textId="6D9A3491" w:rsidR="008C1A9A" w:rsidRPr="00360050" w:rsidRDefault="008C1A9A" w:rsidP="008C1A9A">
      <w:pPr>
        <w:rPr>
          <w:rFonts w:ascii="Roboto" w:hAnsi="Roboto"/>
        </w:rPr>
      </w:pPr>
      <w:r w:rsidRPr="00360050">
        <w:rPr>
          <w:rFonts w:ascii="Roboto" w:hAnsi="Roboto"/>
        </w:rPr>
        <w:t>With this funding, the Connecticut WSCC Partnership was established. It</w:t>
      </w:r>
      <w:r w:rsidR="002D41AB">
        <w:rPr>
          <w:rFonts w:ascii="Roboto" w:hAnsi="Roboto"/>
        </w:rPr>
        <w:t>’</w:t>
      </w:r>
      <w:r w:rsidRPr="00360050">
        <w:rPr>
          <w:rFonts w:ascii="Roboto" w:hAnsi="Roboto"/>
        </w:rPr>
        <w:t xml:space="preserve">s a five-year collaboration between the UConn Collaboratory on School and Child Health and the UConn Rudd Center for Food Policy and Health. The goal of the project is to provide professional development and technical assistance to </w:t>
      </w:r>
      <w:r w:rsidR="009842E9">
        <w:rPr>
          <w:rFonts w:ascii="Roboto" w:hAnsi="Roboto"/>
        </w:rPr>
        <w:t xml:space="preserve">Connecticut </w:t>
      </w:r>
      <w:r w:rsidRPr="00360050">
        <w:rPr>
          <w:rFonts w:ascii="Roboto" w:hAnsi="Roboto"/>
        </w:rPr>
        <w:t>schools to support their implementation of the WSCC model. Ultimately, this work seeks to improve the health and well-being of Connecticut's students.</w:t>
      </w:r>
    </w:p>
    <w:p w14:paraId="4810A10A" w14:textId="77777777" w:rsidR="008C1A9A" w:rsidRPr="00360050" w:rsidRDefault="008C1A9A">
      <w:pPr>
        <w:rPr>
          <w:rFonts w:ascii="Roboto" w:hAnsi="Roboto"/>
        </w:rPr>
      </w:pPr>
    </w:p>
    <w:p w14:paraId="65EA82C4" w14:textId="77777777" w:rsidR="008C1A9A" w:rsidRPr="00360050" w:rsidRDefault="008C1A9A" w:rsidP="008C1A9A">
      <w:pPr>
        <w:rPr>
          <w:rFonts w:ascii="Roboto" w:hAnsi="Roboto"/>
        </w:rPr>
      </w:pPr>
      <w:r w:rsidRPr="00360050">
        <w:rPr>
          <w:rFonts w:ascii="Roboto" w:hAnsi="Roboto"/>
        </w:rPr>
        <w:t xml:space="preserve">Our team has been engaged in supporting implementation of the WSCC model for several years now. One tool that we had previously created was the WSCC practice briefs. These are concise, 3-4 page summaries of each of the 10 WSCC domains. </w:t>
      </w:r>
    </w:p>
    <w:p w14:paraId="731AAA57" w14:textId="77777777" w:rsidR="008C1A9A" w:rsidRPr="00360050" w:rsidRDefault="008C1A9A">
      <w:pPr>
        <w:rPr>
          <w:rFonts w:ascii="Roboto" w:hAnsi="Roboto"/>
        </w:rPr>
      </w:pPr>
    </w:p>
    <w:p w14:paraId="670C496D" w14:textId="4834C83B" w:rsidR="008C1A9A" w:rsidRPr="00360050" w:rsidRDefault="008C1A9A" w:rsidP="008C1A9A">
      <w:pPr>
        <w:rPr>
          <w:rFonts w:ascii="Roboto" w:hAnsi="Roboto"/>
        </w:rPr>
      </w:pPr>
      <w:r w:rsidRPr="00360050">
        <w:rPr>
          <w:rFonts w:ascii="Roboto" w:hAnsi="Roboto"/>
        </w:rPr>
        <w:t xml:space="preserve">Each brief contains four sections: a description of the domain, a review as to how the domain is connected to student outcomes, a synthesis of evidence-informed practices in that domain, and </w:t>
      </w:r>
      <w:r w:rsidR="00F10C4F">
        <w:rPr>
          <w:rFonts w:ascii="Roboto" w:hAnsi="Roboto"/>
        </w:rPr>
        <w:t>a</w:t>
      </w:r>
      <w:r w:rsidRPr="00360050">
        <w:rPr>
          <w:rFonts w:ascii="Roboto" w:hAnsi="Roboto"/>
        </w:rPr>
        <w:t>dditional resources to support learning and implementation.</w:t>
      </w:r>
    </w:p>
    <w:p w14:paraId="5D69C1EC" w14:textId="77777777" w:rsidR="008C1A9A" w:rsidRPr="00360050" w:rsidRDefault="008C1A9A" w:rsidP="008C1A9A">
      <w:pPr>
        <w:rPr>
          <w:rFonts w:ascii="Roboto" w:hAnsi="Roboto"/>
        </w:rPr>
      </w:pPr>
      <w:r w:rsidRPr="00360050">
        <w:rPr>
          <w:rFonts w:ascii="Roboto" w:hAnsi="Roboto"/>
        </w:rPr>
        <w:t xml:space="preserve"> </w:t>
      </w:r>
    </w:p>
    <w:p w14:paraId="7AF0C1D6" w14:textId="20B685C8" w:rsidR="008C1A9A" w:rsidRPr="00360050" w:rsidRDefault="008C1A9A" w:rsidP="008C1A9A">
      <w:pPr>
        <w:rPr>
          <w:rFonts w:ascii="Roboto" w:hAnsi="Roboto"/>
        </w:rPr>
      </w:pPr>
      <w:r w:rsidRPr="00360050">
        <w:rPr>
          <w:rFonts w:ascii="Roboto" w:hAnsi="Roboto"/>
        </w:rPr>
        <w:t xml:space="preserve">We began the creation of these briefs back in 2017. At that time, we conducted a systematic review of the evidence supporting each of the WSCC domains. We specifically looked for evidence of associations with academic, social, emotional, </w:t>
      </w:r>
      <w:r w:rsidRPr="00360050">
        <w:rPr>
          <w:rFonts w:ascii="Roboto" w:hAnsi="Roboto"/>
        </w:rPr>
        <w:lastRenderedPageBreak/>
        <w:t>behavioral, and physical health outcomes for students. We also gathered evidence-based practices that are used in each domain. We classified each of these practices as requiring a low, moderate, or high resource demand, assisting schools with choosing appropriate initiatives for their setting. In 2020-2021, we repeated our process to ensure that each brief contained the most up-to-date evidence and revised each practice brief accordingly</w:t>
      </w:r>
      <w:r w:rsidR="00FB2AA7">
        <w:rPr>
          <w:rFonts w:ascii="Roboto" w:hAnsi="Roboto"/>
        </w:rPr>
        <w:t>. We continue to update the briefs to be sure they contain current findings and recommendations.</w:t>
      </w:r>
    </w:p>
    <w:p w14:paraId="7A960F0D" w14:textId="77777777" w:rsidR="008C1A9A" w:rsidRPr="00360050" w:rsidRDefault="008C1A9A">
      <w:pPr>
        <w:rPr>
          <w:rFonts w:ascii="Roboto" w:hAnsi="Roboto"/>
        </w:rPr>
      </w:pPr>
    </w:p>
    <w:p w14:paraId="3D7C1AC6" w14:textId="13FFAB93" w:rsidR="00014683" w:rsidRDefault="00801980" w:rsidP="00801980">
      <w:pPr>
        <w:rPr>
          <w:rFonts w:ascii="Roboto" w:hAnsi="Roboto"/>
        </w:rPr>
      </w:pPr>
      <w:r w:rsidRPr="00360050">
        <w:rPr>
          <w:rFonts w:ascii="Roboto" w:hAnsi="Roboto"/>
        </w:rPr>
        <w:t xml:space="preserve">On the website, you’ll also find our suite of WSCC tools. </w:t>
      </w:r>
      <w:r w:rsidR="00014683" w:rsidRPr="00014683">
        <w:rPr>
          <w:rFonts w:ascii="Roboto" w:hAnsi="Roboto"/>
        </w:rPr>
        <w:t xml:space="preserve">In addition to the practice briefs, these include resources and tools to assess policies </w:t>
      </w:r>
      <w:r w:rsidR="00014683">
        <w:rPr>
          <w:rFonts w:ascii="Roboto" w:hAnsi="Roboto"/>
        </w:rPr>
        <w:t>and</w:t>
      </w:r>
      <w:r w:rsidR="00014683" w:rsidRPr="00014683">
        <w:rPr>
          <w:rFonts w:ascii="Roboto" w:hAnsi="Roboto"/>
        </w:rPr>
        <w:t xml:space="preserve"> practices and guide action planning for sustained change</w:t>
      </w:r>
      <w:r w:rsidR="00014683">
        <w:rPr>
          <w:rFonts w:ascii="Roboto" w:hAnsi="Roboto"/>
        </w:rPr>
        <w:t>.</w:t>
      </w:r>
    </w:p>
    <w:p w14:paraId="68446BF3" w14:textId="77777777" w:rsidR="00801980" w:rsidRPr="00360050" w:rsidRDefault="00801980">
      <w:pPr>
        <w:rPr>
          <w:rFonts w:ascii="Roboto" w:hAnsi="Roboto"/>
        </w:rPr>
      </w:pPr>
    </w:p>
    <w:p w14:paraId="4379EB19" w14:textId="77777777" w:rsidR="00801980" w:rsidRPr="00360050" w:rsidRDefault="00801980" w:rsidP="00801980">
      <w:pPr>
        <w:rPr>
          <w:rFonts w:ascii="Roboto" w:hAnsi="Roboto"/>
        </w:rPr>
      </w:pPr>
      <w:r w:rsidRPr="00360050">
        <w:rPr>
          <w:rFonts w:ascii="Roboto" w:hAnsi="Roboto"/>
        </w:rPr>
        <w:t xml:space="preserve">Our Suite of WSCC tools and additional resources can be found on our website at ctwscc.org. </w:t>
      </w:r>
    </w:p>
    <w:p w14:paraId="751E5135" w14:textId="77777777" w:rsidR="00801980" w:rsidRPr="00360050" w:rsidRDefault="00801980">
      <w:pPr>
        <w:rPr>
          <w:rFonts w:ascii="Roboto" w:hAnsi="Roboto"/>
        </w:rPr>
      </w:pPr>
    </w:p>
    <w:p w14:paraId="577B6A3F" w14:textId="77777777" w:rsidR="00801980" w:rsidRPr="00360050" w:rsidRDefault="00801980" w:rsidP="00801980">
      <w:pPr>
        <w:rPr>
          <w:rFonts w:ascii="Roboto" w:hAnsi="Roboto"/>
        </w:rPr>
      </w:pPr>
      <w:r w:rsidRPr="00360050">
        <w:rPr>
          <w:rFonts w:ascii="Roboto" w:hAnsi="Roboto"/>
        </w:rPr>
        <w:t xml:space="preserve">Thank you for joining us! To view the webinars in our WSCC on-demand webinar series, please visit our website at ctwscc.org. If you have any questions about the Connecticut WSCC Partnership, please feel free to contact us at </w:t>
      </w:r>
      <w:hyperlink r:id="rId10" w:history="1">
        <w:r w:rsidRPr="00360050">
          <w:rPr>
            <w:rStyle w:val="Hyperlink"/>
            <w:rFonts w:ascii="Roboto" w:hAnsi="Roboto"/>
            <w:u w:val="none"/>
          </w:rPr>
          <w:t>ctwscc@uconn.edu</w:t>
        </w:r>
      </w:hyperlink>
      <w:r w:rsidRPr="00360050">
        <w:rPr>
          <w:rFonts w:ascii="Roboto" w:hAnsi="Roboto"/>
        </w:rPr>
        <w:t>.</w:t>
      </w:r>
    </w:p>
    <w:p w14:paraId="49F2D064" w14:textId="77777777" w:rsidR="00801980" w:rsidRPr="00360050" w:rsidRDefault="00801980">
      <w:pPr>
        <w:rPr>
          <w:rFonts w:ascii="Roboto" w:hAnsi="Roboto"/>
        </w:rPr>
      </w:pPr>
    </w:p>
    <w:sectPr w:rsidR="00801980" w:rsidRPr="0036005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1613B" w14:textId="77777777" w:rsidR="007209FC" w:rsidRDefault="007209FC" w:rsidP="003859CC">
      <w:r>
        <w:separator/>
      </w:r>
    </w:p>
  </w:endnote>
  <w:endnote w:type="continuationSeparator" w:id="0">
    <w:p w14:paraId="0BEEAE3B" w14:textId="77777777" w:rsidR="007209FC" w:rsidRDefault="007209FC" w:rsidP="003859CC">
      <w:r>
        <w:continuationSeparator/>
      </w:r>
    </w:p>
  </w:endnote>
  <w:endnote w:type="continuationNotice" w:id="1">
    <w:p w14:paraId="0C35F27E" w14:textId="77777777" w:rsidR="007209FC" w:rsidRDefault="00720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0518791"/>
      <w:docPartObj>
        <w:docPartGallery w:val="Page Numbers (Bottom of Page)"/>
        <w:docPartUnique/>
      </w:docPartObj>
    </w:sdtPr>
    <w:sdtEndPr>
      <w:rPr>
        <w:noProof/>
      </w:rPr>
    </w:sdtEndPr>
    <w:sdtContent>
      <w:p w14:paraId="369007AA" w14:textId="0B01C385" w:rsidR="00360050" w:rsidRDefault="00360050">
        <w:pPr>
          <w:pStyle w:val="Footer"/>
          <w:jc w:val="right"/>
        </w:pPr>
        <w:r w:rsidRPr="00360050">
          <w:rPr>
            <w:rFonts w:ascii="Roboto" w:hAnsi="Roboto"/>
            <w:sz w:val="20"/>
            <w:szCs w:val="20"/>
          </w:rPr>
          <w:fldChar w:fldCharType="begin"/>
        </w:r>
        <w:r w:rsidRPr="00360050">
          <w:rPr>
            <w:rFonts w:ascii="Roboto" w:hAnsi="Roboto"/>
            <w:sz w:val="20"/>
            <w:szCs w:val="20"/>
          </w:rPr>
          <w:instrText xml:space="preserve"> PAGE   \* MERGEFORMAT </w:instrText>
        </w:r>
        <w:r w:rsidRPr="00360050">
          <w:rPr>
            <w:rFonts w:ascii="Roboto" w:hAnsi="Roboto"/>
            <w:sz w:val="20"/>
            <w:szCs w:val="20"/>
          </w:rPr>
          <w:fldChar w:fldCharType="separate"/>
        </w:r>
        <w:r w:rsidRPr="00360050">
          <w:rPr>
            <w:rFonts w:ascii="Roboto" w:hAnsi="Roboto"/>
            <w:noProof/>
            <w:sz w:val="20"/>
            <w:szCs w:val="20"/>
          </w:rPr>
          <w:t>2</w:t>
        </w:r>
        <w:r w:rsidRPr="00360050">
          <w:rPr>
            <w:rFonts w:ascii="Roboto" w:hAnsi="Roboto"/>
            <w:noProof/>
            <w:sz w:val="20"/>
            <w:szCs w:val="20"/>
          </w:rPr>
          <w:fldChar w:fldCharType="end"/>
        </w:r>
      </w:p>
    </w:sdtContent>
  </w:sdt>
  <w:p w14:paraId="7E7B18F6" w14:textId="77777777" w:rsidR="003859CC" w:rsidRDefault="00385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10EBE" w14:textId="77777777" w:rsidR="007209FC" w:rsidRDefault="007209FC" w:rsidP="003859CC">
      <w:r>
        <w:separator/>
      </w:r>
    </w:p>
  </w:footnote>
  <w:footnote w:type="continuationSeparator" w:id="0">
    <w:p w14:paraId="4AE23770" w14:textId="77777777" w:rsidR="007209FC" w:rsidRDefault="007209FC" w:rsidP="003859CC">
      <w:r>
        <w:continuationSeparator/>
      </w:r>
    </w:p>
  </w:footnote>
  <w:footnote w:type="continuationNotice" w:id="1">
    <w:p w14:paraId="355F30BB" w14:textId="77777777" w:rsidR="007209FC" w:rsidRDefault="007209F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D8"/>
    <w:rsid w:val="000054C4"/>
    <w:rsid w:val="00014683"/>
    <w:rsid w:val="00056D6F"/>
    <w:rsid w:val="000E657A"/>
    <w:rsid w:val="000E7EF3"/>
    <w:rsid w:val="00110AAE"/>
    <w:rsid w:val="001B0C8B"/>
    <w:rsid w:val="001C0B94"/>
    <w:rsid w:val="001C723E"/>
    <w:rsid w:val="001F51C9"/>
    <w:rsid w:val="00213622"/>
    <w:rsid w:val="00220248"/>
    <w:rsid w:val="00232A9B"/>
    <w:rsid w:val="00250B56"/>
    <w:rsid w:val="0028665E"/>
    <w:rsid w:val="002D41AB"/>
    <w:rsid w:val="00301512"/>
    <w:rsid w:val="00360050"/>
    <w:rsid w:val="003600E4"/>
    <w:rsid w:val="00375B24"/>
    <w:rsid w:val="003859CC"/>
    <w:rsid w:val="003D03B6"/>
    <w:rsid w:val="003E6678"/>
    <w:rsid w:val="00491326"/>
    <w:rsid w:val="004F19F7"/>
    <w:rsid w:val="005061BF"/>
    <w:rsid w:val="00541B4F"/>
    <w:rsid w:val="0054715C"/>
    <w:rsid w:val="00570DCC"/>
    <w:rsid w:val="00577BD7"/>
    <w:rsid w:val="00642223"/>
    <w:rsid w:val="007209FC"/>
    <w:rsid w:val="007630ED"/>
    <w:rsid w:val="007D37A1"/>
    <w:rsid w:val="007D3C80"/>
    <w:rsid w:val="00801980"/>
    <w:rsid w:val="00802A60"/>
    <w:rsid w:val="00805DA6"/>
    <w:rsid w:val="00850E2E"/>
    <w:rsid w:val="00884AF7"/>
    <w:rsid w:val="008C1A9A"/>
    <w:rsid w:val="009003FD"/>
    <w:rsid w:val="009305E9"/>
    <w:rsid w:val="009842E9"/>
    <w:rsid w:val="00A40E0E"/>
    <w:rsid w:val="00A81159"/>
    <w:rsid w:val="00A82C4D"/>
    <w:rsid w:val="00A86825"/>
    <w:rsid w:val="00AA66CB"/>
    <w:rsid w:val="00AC0704"/>
    <w:rsid w:val="00AF5671"/>
    <w:rsid w:val="00B83367"/>
    <w:rsid w:val="00BE1FAF"/>
    <w:rsid w:val="00CE1028"/>
    <w:rsid w:val="00D17067"/>
    <w:rsid w:val="00D50ED7"/>
    <w:rsid w:val="00D549E0"/>
    <w:rsid w:val="00E65D02"/>
    <w:rsid w:val="00E97B4E"/>
    <w:rsid w:val="00EC69A0"/>
    <w:rsid w:val="00EF5FF3"/>
    <w:rsid w:val="00F10C4F"/>
    <w:rsid w:val="00F968FD"/>
    <w:rsid w:val="00FB2AA7"/>
    <w:rsid w:val="00FD0DD8"/>
    <w:rsid w:val="00FD2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DCFF7"/>
  <w15:chartTrackingRefBased/>
  <w15:docId w15:val="{83867CA1-CAFA-ED41-A981-BC2AD22A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D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0D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0D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0D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0D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0D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D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D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D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D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0D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0D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D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D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D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D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D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DD8"/>
    <w:rPr>
      <w:rFonts w:eastAsiaTheme="majorEastAsia" w:cstheme="majorBidi"/>
      <w:color w:val="272727" w:themeColor="text1" w:themeTint="D8"/>
    </w:rPr>
  </w:style>
  <w:style w:type="paragraph" w:styleId="Title">
    <w:name w:val="Title"/>
    <w:basedOn w:val="Normal"/>
    <w:next w:val="Normal"/>
    <w:link w:val="TitleChar"/>
    <w:uiPriority w:val="10"/>
    <w:qFormat/>
    <w:rsid w:val="00FD0D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D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DD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D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D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0DD8"/>
    <w:rPr>
      <w:i/>
      <w:iCs/>
      <w:color w:val="404040" w:themeColor="text1" w:themeTint="BF"/>
    </w:rPr>
  </w:style>
  <w:style w:type="paragraph" w:styleId="ListParagraph">
    <w:name w:val="List Paragraph"/>
    <w:basedOn w:val="Normal"/>
    <w:uiPriority w:val="34"/>
    <w:qFormat/>
    <w:rsid w:val="00FD0DD8"/>
    <w:pPr>
      <w:ind w:left="720"/>
      <w:contextualSpacing/>
    </w:pPr>
  </w:style>
  <w:style w:type="character" w:styleId="IntenseEmphasis">
    <w:name w:val="Intense Emphasis"/>
    <w:basedOn w:val="DefaultParagraphFont"/>
    <w:uiPriority w:val="21"/>
    <w:qFormat/>
    <w:rsid w:val="00FD0DD8"/>
    <w:rPr>
      <w:i/>
      <w:iCs/>
      <w:color w:val="0F4761" w:themeColor="accent1" w:themeShade="BF"/>
    </w:rPr>
  </w:style>
  <w:style w:type="paragraph" w:styleId="IntenseQuote">
    <w:name w:val="Intense Quote"/>
    <w:basedOn w:val="Normal"/>
    <w:next w:val="Normal"/>
    <w:link w:val="IntenseQuoteChar"/>
    <w:uiPriority w:val="30"/>
    <w:qFormat/>
    <w:rsid w:val="00FD0D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0DD8"/>
    <w:rPr>
      <w:i/>
      <w:iCs/>
      <w:color w:val="0F4761" w:themeColor="accent1" w:themeShade="BF"/>
    </w:rPr>
  </w:style>
  <w:style w:type="character" w:styleId="IntenseReference">
    <w:name w:val="Intense Reference"/>
    <w:basedOn w:val="DefaultParagraphFont"/>
    <w:uiPriority w:val="32"/>
    <w:qFormat/>
    <w:rsid w:val="00FD0DD8"/>
    <w:rPr>
      <w:b/>
      <w:bCs/>
      <w:smallCaps/>
      <w:color w:val="0F4761" w:themeColor="accent1" w:themeShade="BF"/>
      <w:spacing w:val="5"/>
    </w:rPr>
  </w:style>
  <w:style w:type="character" w:styleId="Hyperlink">
    <w:name w:val="Hyperlink"/>
    <w:basedOn w:val="DefaultParagraphFont"/>
    <w:uiPriority w:val="99"/>
    <w:unhideWhenUsed/>
    <w:rsid w:val="00801980"/>
    <w:rPr>
      <w:color w:val="467886" w:themeColor="hyperlink"/>
      <w:u w:val="single"/>
    </w:rPr>
  </w:style>
  <w:style w:type="character" w:styleId="UnresolvedMention">
    <w:name w:val="Unresolved Mention"/>
    <w:basedOn w:val="DefaultParagraphFont"/>
    <w:uiPriority w:val="99"/>
    <w:unhideWhenUsed/>
    <w:rsid w:val="00801980"/>
    <w:rPr>
      <w:color w:val="605E5C"/>
      <w:shd w:val="clear" w:color="auto" w:fill="E1DFDD"/>
    </w:rPr>
  </w:style>
  <w:style w:type="paragraph" w:styleId="Header">
    <w:name w:val="header"/>
    <w:basedOn w:val="Normal"/>
    <w:link w:val="HeaderChar"/>
    <w:uiPriority w:val="99"/>
    <w:unhideWhenUsed/>
    <w:rsid w:val="003859CC"/>
    <w:pPr>
      <w:tabs>
        <w:tab w:val="center" w:pos="4680"/>
        <w:tab w:val="right" w:pos="9360"/>
      </w:tabs>
    </w:pPr>
  </w:style>
  <w:style w:type="character" w:customStyle="1" w:styleId="HeaderChar">
    <w:name w:val="Header Char"/>
    <w:basedOn w:val="DefaultParagraphFont"/>
    <w:link w:val="Header"/>
    <w:uiPriority w:val="99"/>
    <w:rsid w:val="003859CC"/>
  </w:style>
  <w:style w:type="paragraph" w:styleId="Footer">
    <w:name w:val="footer"/>
    <w:basedOn w:val="Normal"/>
    <w:link w:val="FooterChar"/>
    <w:uiPriority w:val="99"/>
    <w:unhideWhenUsed/>
    <w:rsid w:val="003859CC"/>
    <w:pPr>
      <w:tabs>
        <w:tab w:val="center" w:pos="4680"/>
        <w:tab w:val="right" w:pos="9360"/>
      </w:tabs>
    </w:pPr>
  </w:style>
  <w:style w:type="character" w:customStyle="1" w:styleId="FooterChar">
    <w:name w:val="Footer Char"/>
    <w:basedOn w:val="DefaultParagraphFont"/>
    <w:link w:val="Footer"/>
    <w:uiPriority w:val="99"/>
    <w:rsid w:val="003859CC"/>
  </w:style>
  <w:style w:type="paragraph" w:styleId="Revision">
    <w:name w:val="Revision"/>
    <w:hidden/>
    <w:uiPriority w:val="99"/>
    <w:semiHidden/>
    <w:rsid w:val="00014683"/>
  </w:style>
  <w:style w:type="character" w:styleId="CommentReference">
    <w:name w:val="annotation reference"/>
    <w:basedOn w:val="DefaultParagraphFont"/>
    <w:uiPriority w:val="99"/>
    <w:semiHidden/>
    <w:unhideWhenUsed/>
    <w:rsid w:val="005061BF"/>
    <w:rPr>
      <w:sz w:val="16"/>
      <w:szCs w:val="16"/>
    </w:rPr>
  </w:style>
  <w:style w:type="paragraph" w:styleId="CommentText">
    <w:name w:val="annotation text"/>
    <w:basedOn w:val="Normal"/>
    <w:link w:val="CommentTextChar"/>
    <w:uiPriority w:val="99"/>
    <w:unhideWhenUsed/>
    <w:rsid w:val="005061BF"/>
    <w:rPr>
      <w:sz w:val="20"/>
      <w:szCs w:val="20"/>
    </w:rPr>
  </w:style>
  <w:style w:type="character" w:customStyle="1" w:styleId="CommentTextChar">
    <w:name w:val="Comment Text Char"/>
    <w:basedOn w:val="DefaultParagraphFont"/>
    <w:link w:val="CommentText"/>
    <w:uiPriority w:val="99"/>
    <w:rsid w:val="005061BF"/>
    <w:rPr>
      <w:sz w:val="20"/>
      <w:szCs w:val="20"/>
    </w:rPr>
  </w:style>
  <w:style w:type="paragraph" w:styleId="CommentSubject">
    <w:name w:val="annotation subject"/>
    <w:basedOn w:val="CommentText"/>
    <w:next w:val="CommentText"/>
    <w:link w:val="CommentSubjectChar"/>
    <w:uiPriority w:val="99"/>
    <w:semiHidden/>
    <w:unhideWhenUsed/>
    <w:rsid w:val="005061BF"/>
    <w:rPr>
      <w:b/>
      <w:bCs/>
    </w:rPr>
  </w:style>
  <w:style w:type="character" w:customStyle="1" w:styleId="CommentSubjectChar">
    <w:name w:val="Comment Subject Char"/>
    <w:basedOn w:val="CommentTextChar"/>
    <w:link w:val="CommentSubject"/>
    <w:uiPriority w:val="99"/>
    <w:semiHidden/>
    <w:rsid w:val="005061BF"/>
    <w:rPr>
      <w:b/>
      <w:bCs/>
      <w:sz w:val="20"/>
      <w:szCs w:val="20"/>
    </w:rPr>
  </w:style>
  <w:style w:type="character" w:styleId="Mention">
    <w:name w:val="Mention"/>
    <w:basedOn w:val="DefaultParagraphFont"/>
    <w:uiPriority w:val="99"/>
    <w:unhideWhenUsed/>
    <w:rsid w:val="005061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05178">
      <w:bodyDiv w:val="1"/>
      <w:marLeft w:val="0"/>
      <w:marRight w:val="0"/>
      <w:marTop w:val="0"/>
      <w:marBottom w:val="0"/>
      <w:divBdr>
        <w:top w:val="none" w:sz="0" w:space="0" w:color="auto"/>
        <w:left w:val="none" w:sz="0" w:space="0" w:color="auto"/>
        <w:bottom w:val="none" w:sz="0" w:space="0" w:color="auto"/>
        <w:right w:val="none" w:sz="0" w:space="0" w:color="auto"/>
      </w:divBdr>
    </w:div>
    <w:div w:id="452595239">
      <w:bodyDiv w:val="1"/>
      <w:marLeft w:val="0"/>
      <w:marRight w:val="0"/>
      <w:marTop w:val="0"/>
      <w:marBottom w:val="0"/>
      <w:divBdr>
        <w:top w:val="none" w:sz="0" w:space="0" w:color="auto"/>
        <w:left w:val="none" w:sz="0" w:space="0" w:color="auto"/>
        <w:bottom w:val="none" w:sz="0" w:space="0" w:color="auto"/>
        <w:right w:val="none" w:sz="0" w:space="0" w:color="auto"/>
      </w:divBdr>
    </w:div>
    <w:div w:id="485631510">
      <w:bodyDiv w:val="1"/>
      <w:marLeft w:val="0"/>
      <w:marRight w:val="0"/>
      <w:marTop w:val="0"/>
      <w:marBottom w:val="0"/>
      <w:divBdr>
        <w:top w:val="none" w:sz="0" w:space="0" w:color="auto"/>
        <w:left w:val="none" w:sz="0" w:space="0" w:color="auto"/>
        <w:bottom w:val="none" w:sz="0" w:space="0" w:color="auto"/>
        <w:right w:val="none" w:sz="0" w:space="0" w:color="auto"/>
      </w:divBdr>
    </w:div>
    <w:div w:id="633680788">
      <w:bodyDiv w:val="1"/>
      <w:marLeft w:val="0"/>
      <w:marRight w:val="0"/>
      <w:marTop w:val="0"/>
      <w:marBottom w:val="0"/>
      <w:divBdr>
        <w:top w:val="none" w:sz="0" w:space="0" w:color="auto"/>
        <w:left w:val="none" w:sz="0" w:space="0" w:color="auto"/>
        <w:bottom w:val="none" w:sz="0" w:space="0" w:color="auto"/>
        <w:right w:val="none" w:sz="0" w:space="0" w:color="auto"/>
      </w:divBdr>
    </w:div>
    <w:div w:id="912740721">
      <w:bodyDiv w:val="1"/>
      <w:marLeft w:val="0"/>
      <w:marRight w:val="0"/>
      <w:marTop w:val="0"/>
      <w:marBottom w:val="0"/>
      <w:divBdr>
        <w:top w:val="none" w:sz="0" w:space="0" w:color="auto"/>
        <w:left w:val="none" w:sz="0" w:space="0" w:color="auto"/>
        <w:bottom w:val="none" w:sz="0" w:space="0" w:color="auto"/>
        <w:right w:val="none" w:sz="0" w:space="0" w:color="auto"/>
      </w:divBdr>
    </w:div>
    <w:div w:id="931088683">
      <w:bodyDiv w:val="1"/>
      <w:marLeft w:val="0"/>
      <w:marRight w:val="0"/>
      <w:marTop w:val="0"/>
      <w:marBottom w:val="0"/>
      <w:divBdr>
        <w:top w:val="none" w:sz="0" w:space="0" w:color="auto"/>
        <w:left w:val="none" w:sz="0" w:space="0" w:color="auto"/>
        <w:bottom w:val="none" w:sz="0" w:space="0" w:color="auto"/>
        <w:right w:val="none" w:sz="0" w:space="0" w:color="auto"/>
      </w:divBdr>
    </w:div>
    <w:div w:id="941032302">
      <w:bodyDiv w:val="1"/>
      <w:marLeft w:val="0"/>
      <w:marRight w:val="0"/>
      <w:marTop w:val="0"/>
      <w:marBottom w:val="0"/>
      <w:divBdr>
        <w:top w:val="none" w:sz="0" w:space="0" w:color="auto"/>
        <w:left w:val="none" w:sz="0" w:space="0" w:color="auto"/>
        <w:bottom w:val="none" w:sz="0" w:space="0" w:color="auto"/>
        <w:right w:val="none" w:sz="0" w:space="0" w:color="auto"/>
      </w:divBdr>
    </w:div>
    <w:div w:id="1500463547">
      <w:bodyDiv w:val="1"/>
      <w:marLeft w:val="0"/>
      <w:marRight w:val="0"/>
      <w:marTop w:val="0"/>
      <w:marBottom w:val="0"/>
      <w:divBdr>
        <w:top w:val="none" w:sz="0" w:space="0" w:color="auto"/>
        <w:left w:val="none" w:sz="0" w:space="0" w:color="auto"/>
        <w:bottom w:val="none" w:sz="0" w:space="0" w:color="auto"/>
        <w:right w:val="none" w:sz="0" w:space="0" w:color="auto"/>
      </w:divBdr>
    </w:div>
    <w:div w:id="1683122302">
      <w:bodyDiv w:val="1"/>
      <w:marLeft w:val="0"/>
      <w:marRight w:val="0"/>
      <w:marTop w:val="0"/>
      <w:marBottom w:val="0"/>
      <w:divBdr>
        <w:top w:val="none" w:sz="0" w:space="0" w:color="auto"/>
        <w:left w:val="none" w:sz="0" w:space="0" w:color="auto"/>
        <w:bottom w:val="none" w:sz="0" w:space="0" w:color="auto"/>
        <w:right w:val="none" w:sz="0" w:space="0" w:color="auto"/>
      </w:divBdr>
    </w:div>
    <w:div w:id="1683627102">
      <w:bodyDiv w:val="1"/>
      <w:marLeft w:val="0"/>
      <w:marRight w:val="0"/>
      <w:marTop w:val="0"/>
      <w:marBottom w:val="0"/>
      <w:divBdr>
        <w:top w:val="none" w:sz="0" w:space="0" w:color="auto"/>
        <w:left w:val="none" w:sz="0" w:space="0" w:color="auto"/>
        <w:bottom w:val="none" w:sz="0" w:space="0" w:color="auto"/>
        <w:right w:val="none" w:sz="0" w:space="0" w:color="auto"/>
      </w:divBdr>
    </w:div>
    <w:div w:id="187534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twscc@uconn.edu"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7def7d0-d7de-4dc4-a1ea-1d1ea2c64eb3" xsi:nil="true"/>
    <lcf76f155ced4ddcb4097134ff3c332f xmlns="2742a5c9-1825-4a51-96cc-f8d644b632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74D93ECCA3C94FB6B716D6468259DE" ma:contentTypeVersion="16" ma:contentTypeDescription="Create a new document." ma:contentTypeScope="" ma:versionID="6b472c0e646b2d28528571033e33546c">
  <xsd:schema xmlns:xsd="http://www.w3.org/2001/XMLSchema" xmlns:xs="http://www.w3.org/2001/XMLSchema" xmlns:p="http://schemas.microsoft.com/office/2006/metadata/properties" xmlns:ns2="2742a5c9-1825-4a51-96cc-f8d644b63237" xmlns:ns3="f7def7d0-d7de-4dc4-a1ea-1d1ea2c64eb3" targetNamespace="http://schemas.microsoft.com/office/2006/metadata/properties" ma:root="true" ma:fieldsID="16acd94cabdfb13395684e2a8a3dffad" ns2:_="" ns3:_="">
    <xsd:import namespace="2742a5c9-1825-4a51-96cc-f8d644b63237"/>
    <xsd:import namespace="f7def7d0-d7de-4dc4-a1ea-1d1ea2c64e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2a5c9-1825-4a51-96cc-f8d644b63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def7d0-d7de-4dc4-a1ea-1d1ea2c64e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e7cd40-d8e1-4a97-a5c4-b14b9e71ff0c}" ma:internalName="TaxCatchAll" ma:showField="CatchAllData" ma:web="f7def7d0-d7de-4dc4-a1ea-1d1ea2c64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FA12D-8B91-45B1-A44F-AB08ACF9DB9C}">
  <ds:schemaRefs>
    <ds:schemaRef ds:uri="http://schemas.microsoft.com/sharepoint/v3/contenttype/forms"/>
  </ds:schemaRefs>
</ds:datastoreItem>
</file>

<file path=customXml/itemProps2.xml><?xml version="1.0" encoding="utf-8"?>
<ds:datastoreItem xmlns:ds="http://schemas.openxmlformats.org/officeDocument/2006/customXml" ds:itemID="{FC2108F5-204A-41DA-8B56-4A1455BCCA6A}">
  <ds:schemaRefs>
    <ds:schemaRef ds:uri="http://schemas.microsoft.com/office/2006/metadata/properties"/>
    <ds:schemaRef ds:uri="http://schemas.microsoft.com/office/infopath/2007/PartnerControls"/>
    <ds:schemaRef ds:uri="f7def7d0-d7de-4dc4-a1ea-1d1ea2c64eb3"/>
    <ds:schemaRef ds:uri="2742a5c9-1825-4a51-96cc-f8d644b63237"/>
  </ds:schemaRefs>
</ds:datastoreItem>
</file>

<file path=customXml/itemProps3.xml><?xml version="1.0" encoding="utf-8"?>
<ds:datastoreItem xmlns:ds="http://schemas.openxmlformats.org/officeDocument/2006/customXml" ds:itemID="{ABDAE4E0-B575-4370-A966-00C467BC3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2a5c9-1825-4a51-96cc-f8d644b63237"/>
    <ds:schemaRef ds:uri="f7def7d0-d7de-4dc4-a1ea-1d1ea2c64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 Kimmia</dc:creator>
  <cp:keywords/>
  <dc:description/>
  <cp:lastModifiedBy>Marcy, Helene</cp:lastModifiedBy>
  <cp:revision>31</cp:revision>
  <dcterms:created xsi:type="dcterms:W3CDTF">2024-08-27T21:27:00Z</dcterms:created>
  <dcterms:modified xsi:type="dcterms:W3CDTF">2025-05-17T12:53:00Z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0x010100E474D93ECCA3C94FB6B716D6468259DE</vt:lpwstr>
  </property>
  <property fmtid="{D5CDD505-2E9C-101B-9397-08002B2CF9AE}" pid="3" name="MediaServiceImageTags">
    <vt:lpwstr/>
  </property>
</Properties>
</file>