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BD54" w14:textId="77777777" w:rsidR="00B514C9" w:rsidRPr="00B514C9" w:rsidRDefault="00B514C9" w:rsidP="00B514C9">
      <w:pPr>
        <w:jc w:val="center"/>
        <w:rPr>
          <w:rFonts w:ascii="Roboto" w:hAnsi="Roboto"/>
          <w:b/>
          <w:bCs/>
        </w:rPr>
      </w:pPr>
      <w:r w:rsidRPr="00B514C9">
        <w:rPr>
          <w:rFonts w:ascii="Roboto" w:hAnsi="Roboto"/>
          <w:noProof/>
        </w:rPr>
        <w:drawing>
          <wp:inline distT="0" distB="0" distL="0" distR="0" wp14:anchorId="1FC4787F" wp14:editId="3AFB6E62">
            <wp:extent cx="1371600" cy="1371600"/>
            <wp:effectExtent l="0" t="0" r="0" b="0"/>
            <wp:docPr id="163041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2B93F016" w14:textId="179674CE" w:rsidR="008333AD" w:rsidRPr="00B514C9" w:rsidRDefault="008333AD" w:rsidP="00DC0F6F">
      <w:pPr>
        <w:rPr>
          <w:rFonts w:ascii="Roboto" w:hAnsi="Roboto" w:cs="Calibri"/>
          <w:b/>
          <w:bCs/>
        </w:rPr>
      </w:pPr>
      <w:r w:rsidRPr="00B514C9">
        <w:rPr>
          <w:rFonts w:ascii="Roboto" w:hAnsi="Roboto"/>
          <w:b/>
          <w:bCs/>
        </w:rPr>
        <w:t xml:space="preserve">Behavioral Supports: </w:t>
      </w:r>
      <w:r w:rsidR="002B7071" w:rsidRPr="002B7071">
        <w:rPr>
          <w:rFonts w:ascii="Roboto" w:hAnsi="Roboto"/>
          <w:b/>
          <w:bCs/>
        </w:rPr>
        <w:t xml:space="preserve">The CT WSCC Partnership On-Demand Webinar Series </w:t>
      </w:r>
      <w:r w:rsidRPr="00B514C9">
        <w:rPr>
          <w:rFonts w:ascii="Roboto" w:hAnsi="Roboto" w:cs="Calibri"/>
          <w:b/>
          <w:bCs/>
        </w:rPr>
        <w:t>Transcript</w:t>
      </w:r>
      <w:r w:rsidR="00B514C9" w:rsidRPr="00B514C9">
        <w:rPr>
          <w:rFonts w:ascii="Roboto" w:hAnsi="Roboto"/>
        </w:rPr>
        <w:t xml:space="preserve"> </w:t>
      </w:r>
    </w:p>
    <w:p w14:paraId="53950CEC" w14:textId="77777777" w:rsidR="008333AD" w:rsidRPr="00B514C9" w:rsidRDefault="008333AD" w:rsidP="00DC0F6F">
      <w:pPr>
        <w:rPr>
          <w:rFonts w:ascii="Roboto" w:hAnsi="Roboto" w:cs="Calibri"/>
        </w:rPr>
      </w:pPr>
    </w:p>
    <w:p w14:paraId="53C4C8F9" w14:textId="4AB9094E" w:rsidR="00DC0F6F" w:rsidRPr="00B514C9" w:rsidRDefault="00DC0F6F" w:rsidP="00DC0F6F">
      <w:pPr>
        <w:rPr>
          <w:rFonts w:ascii="Roboto" w:hAnsi="Roboto" w:cs="Calibri"/>
        </w:rPr>
      </w:pPr>
      <w:r w:rsidRPr="00B514C9">
        <w:rPr>
          <w:rFonts w:ascii="Roboto" w:hAnsi="Roboto" w:cs="Calibri"/>
        </w:rPr>
        <w:t xml:space="preserve">Welcome to the behavioral supports on-demand webinar. There are 10 webinars in this series, each corresponding with one domain of the </w:t>
      </w:r>
      <w:r w:rsidR="005027F8">
        <w:rPr>
          <w:rFonts w:ascii="Roboto" w:eastAsia="Calibri" w:hAnsi="Roboto" w:cs="Calibri"/>
          <w:color w:val="000000" w:themeColor="text1"/>
        </w:rPr>
        <w:t>W</w:t>
      </w:r>
      <w:r w:rsidR="005027F8" w:rsidRPr="00202684">
        <w:rPr>
          <w:rFonts w:ascii="Roboto" w:eastAsia="Calibri" w:hAnsi="Roboto" w:cs="Calibri"/>
          <w:color w:val="000000" w:themeColor="text1"/>
        </w:rPr>
        <w:t xml:space="preserve">hole </w:t>
      </w:r>
      <w:r w:rsidR="005027F8">
        <w:rPr>
          <w:rFonts w:ascii="Roboto" w:eastAsia="Calibri" w:hAnsi="Roboto" w:cs="Calibri"/>
          <w:color w:val="000000" w:themeColor="text1"/>
        </w:rPr>
        <w:t>S</w:t>
      </w:r>
      <w:r w:rsidR="005027F8" w:rsidRPr="00202684">
        <w:rPr>
          <w:rFonts w:ascii="Roboto" w:eastAsia="Calibri" w:hAnsi="Roboto" w:cs="Calibri"/>
          <w:color w:val="000000" w:themeColor="text1"/>
        </w:rPr>
        <w:t xml:space="preserve">chool, </w:t>
      </w:r>
      <w:r w:rsidR="005027F8">
        <w:rPr>
          <w:rFonts w:ascii="Roboto" w:eastAsia="Calibri" w:hAnsi="Roboto" w:cs="Calibri"/>
          <w:color w:val="000000" w:themeColor="text1"/>
        </w:rPr>
        <w:t>W</w:t>
      </w:r>
      <w:r w:rsidR="005027F8" w:rsidRPr="00202684">
        <w:rPr>
          <w:rFonts w:ascii="Roboto" w:eastAsia="Calibri" w:hAnsi="Roboto" w:cs="Calibri"/>
          <w:color w:val="000000" w:themeColor="text1"/>
        </w:rPr>
        <w:t xml:space="preserve">hole </w:t>
      </w:r>
      <w:r w:rsidR="005027F8">
        <w:rPr>
          <w:rFonts w:ascii="Roboto" w:eastAsia="Calibri" w:hAnsi="Roboto" w:cs="Calibri"/>
          <w:color w:val="000000" w:themeColor="text1"/>
        </w:rPr>
        <w:t>C</w:t>
      </w:r>
      <w:r w:rsidR="005027F8" w:rsidRPr="00202684">
        <w:rPr>
          <w:rFonts w:ascii="Roboto" w:eastAsia="Calibri" w:hAnsi="Roboto" w:cs="Calibri"/>
          <w:color w:val="000000" w:themeColor="text1"/>
        </w:rPr>
        <w:t xml:space="preserve">ommunity, </w:t>
      </w:r>
      <w:r w:rsidR="005027F8">
        <w:rPr>
          <w:rFonts w:ascii="Roboto" w:eastAsia="Calibri" w:hAnsi="Roboto" w:cs="Calibri"/>
          <w:color w:val="000000" w:themeColor="text1"/>
        </w:rPr>
        <w:t>W</w:t>
      </w:r>
      <w:r w:rsidR="005027F8" w:rsidRPr="00202684">
        <w:rPr>
          <w:rFonts w:ascii="Roboto" w:eastAsia="Calibri" w:hAnsi="Roboto" w:cs="Calibri"/>
          <w:color w:val="000000" w:themeColor="text1"/>
        </w:rPr>
        <w:t xml:space="preserve">hole </w:t>
      </w:r>
      <w:r w:rsidR="005027F8">
        <w:rPr>
          <w:rFonts w:ascii="Roboto" w:eastAsia="Calibri" w:hAnsi="Roboto" w:cs="Calibri"/>
          <w:color w:val="000000" w:themeColor="text1"/>
        </w:rPr>
        <w:t>C</w:t>
      </w:r>
      <w:r w:rsidR="005027F8" w:rsidRPr="00202684">
        <w:rPr>
          <w:rFonts w:ascii="Roboto" w:eastAsia="Calibri" w:hAnsi="Roboto" w:cs="Calibri"/>
          <w:color w:val="000000" w:themeColor="text1"/>
        </w:rPr>
        <w:t>hild</w:t>
      </w:r>
      <w:r w:rsidR="00586B7C">
        <w:rPr>
          <w:rFonts w:ascii="Roboto" w:eastAsia="Calibri" w:hAnsi="Roboto" w:cs="Calibri"/>
          <w:color w:val="000000" w:themeColor="text1"/>
        </w:rPr>
        <w:t xml:space="preserve"> model</w:t>
      </w:r>
      <w:r w:rsidRPr="00B514C9">
        <w:rPr>
          <w:rFonts w:ascii="Roboto" w:hAnsi="Roboto" w:cs="Calibri"/>
        </w:rPr>
        <w:t xml:space="preserve">. This webinar will focus on the behavioral </w:t>
      </w:r>
      <w:proofErr w:type="gramStart"/>
      <w:r w:rsidRPr="00B514C9">
        <w:rPr>
          <w:rFonts w:ascii="Roboto" w:hAnsi="Roboto" w:cs="Calibri"/>
        </w:rPr>
        <w:t>supports</w:t>
      </w:r>
      <w:proofErr w:type="gramEnd"/>
      <w:r w:rsidRPr="00B514C9">
        <w:rPr>
          <w:rFonts w:ascii="Roboto" w:hAnsi="Roboto" w:cs="Calibri"/>
        </w:rPr>
        <w:t xml:space="preserve"> domain, also referred to as counseling, psychological, and social services. We will continue to refer to this domain as behavioral </w:t>
      </w:r>
      <w:proofErr w:type="gramStart"/>
      <w:r w:rsidRPr="00B514C9">
        <w:rPr>
          <w:rFonts w:ascii="Roboto" w:hAnsi="Roboto" w:cs="Calibri"/>
        </w:rPr>
        <w:t>supports</w:t>
      </w:r>
      <w:proofErr w:type="gramEnd"/>
      <w:r w:rsidRPr="00B514C9">
        <w:rPr>
          <w:rFonts w:ascii="Roboto" w:hAnsi="Roboto" w:cs="Calibri"/>
        </w:rPr>
        <w:t>.</w:t>
      </w:r>
      <w:r w:rsidR="002407B5" w:rsidRPr="00B514C9">
        <w:rPr>
          <w:rFonts w:ascii="Roboto" w:hAnsi="Roboto" w:cs="Calibri"/>
        </w:rPr>
        <w:t xml:space="preserve"> </w:t>
      </w:r>
      <w:r w:rsidRPr="00B514C9">
        <w:rPr>
          <w:rFonts w:ascii="Roboto" w:hAnsi="Roboto" w:cs="Arial"/>
        </w:rPr>
        <w:t>​</w:t>
      </w:r>
      <w:r w:rsidRPr="00B514C9">
        <w:rPr>
          <w:rFonts w:ascii="Roboto" w:hAnsi="Roboto" w:cs="Calibri"/>
        </w:rPr>
        <w:t>Each webinar will begin with an overview of the WSCC model and an introduction to our practice briefs before a deep dive into the WSCC domain of focus.</w:t>
      </w:r>
      <w:r w:rsidRPr="00B514C9">
        <w:rPr>
          <w:rFonts w:ascii="Roboto" w:hAnsi="Roboto" w:cs="Arial"/>
        </w:rPr>
        <w:t>​</w:t>
      </w:r>
    </w:p>
    <w:p w14:paraId="3F5ED24C" w14:textId="77777777" w:rsidR="00DC0F6F" w:rsidRPr="00B514C9" w:rsidRDefault="00DC0F6F" w:rsidP="00DC0F6F">
      <w:pPr>
        <w:rPr>
          <w:rFonts w:ascii="Roboto" w:hAnsi="Roboto" w:cs="Calibri"/>
        </w:rPr>
      </w:pPr>
      <w:r w:rsidRPr="00B514C9">
        <w:rPr>
          <w:rFonts w:ascii="Roboto" w:hAnsi="Roboto" w:cs="Arial"/>
        </w:rPr>
        <w:t>​</w:t>
      </w:r>
    </w:p>
    <w:p w14:paraId="12FD9565" w14:textId="5466F558" w:rsidR="00DC0F6F" w:rsidRPr="00B514C9" w:rsidRDefault="00DC0F6F" w:rsidP="00DC0F6F">
      <w:pPr>
        <w:rPr>
          <w:rFonts w:ascii="Roboto" w:hAnsi="Roboto" w:cs="Calibri"/>
        </w:rPr>
      </w:pPr>
      <w:r w:rsidRPr="00B514C9">
        <w:rPr>
          <w:rFonts w:ascii="Roboto" w:hAnsi="Roboto" w:cs="Calibri"/>
        </w:rPr>
        <w:t>The CT WSCC Partnership is a joint collaboration between the University of Connecticut’s Collaboratory on School and Child Health and the Rudd Center for Food Policy and Health. </w:t>
      </w:r>
      <w:r w:rsidRPr="00B514C9">
        <w:rPr>
          <w:rFonts w:ascii="Roboto" w:hAnsi="Roboto" w:cs="Arial"/>
        </w:rPr>
        <w:t>​</w:t>
      </w:r>
      <w:r w:rsidRPr="00B514C9">
        <w:rPr>
          <w:rFonts w:ascii="Roboto" w:hAnsi="Roboto" w:cs="Calibri"/>
        </w:rPr>
        <w:t>Before we begin, we want to acknowledge our funding partners and share that the content of this webinar does not necessarily reflect the official views of the CDC or the Department of Health and Human Services.</w:t>
      </w:r>
      <w:r w:rsidRPr="00B514C9">
        <w:rPr>
          <w:rFonts w:ascii="Roboto" w:hAnsi="Roboto" w:cs="Arial"/>
        </w:rPr>
        <w:t>​</w:t>
      </w:r>
    </w:p>
    <w:p w14:paraId="2C06A953" w14:textId="77777777" w:rsidR="00DC0F6F" w:rsidRPr="00B514C9" w:rsidRDefault="00DC0F6F" w:rsidP="00DC0F6F">
      <w:pPr>
        <w:rPr>
          <w:rFonts w:ascii="Roboto" w:hAnsi="Roboto" w:cs="Calibri"/>
        </w:rPr>
      </w:pPr>
    </w:p>
    <w:p w14:paraId="27E4818E" w14:textId="15AD46BB" w:rsidR="00DC0F6F" w:rsidRPr="00B514C9" w:rsidRDefault="00DC0F6F" w:rsidP="00DC0F6F">
      <w:pPr>
        <w:rPr>
          <w:rFonts w:ascii="Roboto" w:hAnsi="Roboto" w:cs="Calibri"/>
        </w:rPr>
      </w:pPr>
      <w:r w:rsidRPr="00B514C9">
        <w:rPr>
          <w:rFonts w:ascii="Roboto" w:hAnsi="Roboto" w:cs="Arial"/>
        </w:rPr>
        <w:t>​</w:t>
      </w:r>
      <w:r w:rsidRPr="00B514C9">
        <w:rPr>
          <w:rFonts w:ascii="Roboto" w:hAnsi="Roboto" w:cs="Calibri"/>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w:t>
      </w:r>
      <w:r w:rsidR="002407B5" w:rsidRPr="00B514C9">
        <w:rPr>
          <w:rFonts w:ascii="Roboto" w:hAnsi="Roboto" w:cs="Calibri"/>
        </w:rPr>
        <w:t>er</w:t>
      </w:r>
      <w:r w:rsidRPr="00B514C9">
        <w:rPr>
          <w:rFonts w:ascii="Roboto" w:hAnsi="Roboto" w:cs="Calibri"/>
        </w:rPr>
        <w:t xml:space="preserve">most ring, the model is situated within the </w:t>
      </w:r>
      <w:r w:rsidR="002407B5" w:rsidRPr="00B514C9">
        <w:rPr>
          <w:rFonts w:ascii="Roboto" w:hAnsi="Roboto" w:cs="Calibri"/>
        </w:rPr>
        <w:t>community and</w:t>
      </w:r>
      <w:r w:rsidRPr="00B514C9">
        <w:rPr>
          <w:rFonts w:ascii="Roboto" w:hAnsi="Roboto" w:cs="Calibri"/>
        </w:rPr>
        <w:t xml:space="preserve"> emphasizes drawing upon community context and expertise to use the model in contextually</w:t>
      </w:r>
      <w:r w:rsidR="002407B5" w:rsidRPr="00B514C9">
        <w:rPr>
          <w:rFonts w:ascii="Roboto" w:hAnsi="Roboto" w:cs="Calibri"/>
        </w:rPr>
        <w:t xml:space="preserve"> </w:t>
      </w:r>
      <w:r w:rsidRPr="00B514C9">
        <w:rPr>
          <w:rFonts w:ascii="Roboto" w:hAnsi="Roboto" w:cs="Calibri"/>
        </w:rPr>
        <w:t>aligned ways.</w:t>
      </w:r>
      <w:r w:rsidRPr="00B514C9">
        <w:rPr>
          <w:rFonts w:ascii="Roboto" w:hAnsi="Roboto" w:cs="Arial"/>
        </w:rPr>
        <w:t>​</w:t>
      </w:r>
      <w:r w:rsidRPr="00B514C9">
        <w:rPr>
          <w:rFonts w:ascii="Roboto" w:hAnsi="Roboto" w:cs="Calibri"/>
        </w:rPr>
        <w:t xml:space="preserve">The model is not a prescriptive program. Instead, it is a framework for organizing a school or district’s efforts to support the whole child, </w:t>
      </w:r>
      <w:r w:rsidRPr="00B514C9">
        <w:rPr>
          <w:rFonts w:ascii="Roboto" w:hAnsi="Roboto" w:cs="Calibri"/>
          <w:b/>
          <w:bCs/>
        </w:rPr>
        <w:t>facilitate high</w:t>
      </w:r>
      <w:r w:rsidR="002407B5" w:rsidRPr="00B514C9">
        <w:rPr>
          <w:rFonts w:ascii="Roboto" w:hAnsi="Roboto" w:cs="Calibri"/>
          <w:b/>
          <w:bCs/>
        </w:rPr>
        <w:t>-</w:t>
      </w:r>
      <w:r w:rsidRPr="00B514C9">
        <w:rPr>
          <w:rFonts w:ascii="Roboto" w:hAnsi="Roboto" w:cs="Calibri"/>
          <w:b/>
          <w:bCs/>
        </w:rPr>
        <w:t>quality teaching</w:t>
      </w:r>
      <w:r w:rsidRPr="00B514C9">
        <w:rPr>
          <w:rFonts w:ascii="Roboto" w:hAnsi="Roboto" w:cs="Calibri"/>
        </w:rPr>
        <w:t xml:space="preserve">, and maximize student </w:t>
      </w:r>
      <w:r w:rsidRPr="00B514C9">
        <w:rPr>
          <w:rFonts w:ascii="Roboto" w:hAnsi="Roboto" w:cs="Calibri"/>
          <w:b/>
          <w:bCs/>
        </w:rPr>
        <w:t>learning</w:t>
      </w:r>
      <w:r w:rsidRPr="00B514C9">
        <w:rPr>
          <w:rFonts w:ascii="Roboto" w:hAnsi="Roboto" w:cs="Calibri"/>
        </w:rPr>
        <w:t xml:space="preserve"> and success. </w:t>
      </w:r>
      <w:r w:rsidRPr="00B514C9">
        <w:rPr>
          <w:rFonts w:ascii="Roboto" w:hAnsi="Roboto" w:cs="Arial"/>
        </w:rPr>
        <w:t>​</w:t>
      </w:r>
    </w:p>
    <w:p w14:paraId="33B67F48" w14:textId="044AEF38" w:rsidR="00DC0F6F" w:rsidRPr="00B514C9" w:rsidRDefault="00DC0F6F" w:rsidP="00DC0F6F">
      <w:pPr>
        <w:rPr>
          <w:rFonts w:ascii="Roboto" w:hAnsi="Roboto" w:cs="Calibri"/>
        </w:rPr>
      </w:pPr>
    </w:p>
    <w:p w14:paraId="3D2835CC" w14:textId="77777777" w:rsidR="00DC0F6F" w:rsidRPr="00B514C9" w:rsidRDefault="00DC0F6F" w:rsidP="00DC0F6F">
      <w:pPr>
        <w:rPr>
          <w:rFonts w:ascii="Roboto" w:hAnsi="Roboto" w:cs="Calibri"/>
        </w:rPr>
      </w:pPr>
      <w:r w:rsidRPr="00B514C9">
        <w:rPr>
          <w:rFonts w:ascii="Roboto" w:hAnsi="Roboto" w:cs="Arial"/>
        </w:rPr>
        <w:t>​</w:t>
      </w:r>
      <w:r w:rsidRPr="00B514C9">
        <w:rPr>
          <w:rFonts w:ascii="Roboto" w:hAnsi="Roboto" w:cs="Calibri"/>
        </w:rPr>
        <w:t>Today's content comes from our WSCC Practice Brief series. These are freely available on our website at ctwscc.org. If you'd like to learn more about how these briefs were developed and our CDC-funded project, please watch our "Intro to the WSCC Webinar Series" video.</w:t>
      </w:r>
      <w:r w:rsidRPr="00B514C9">
        <w:rPr>
          <w:rFonts w:ascii="Roboto" w:hAnsi="Roboto" w:cs="Arial"/>
        </w:rPr>
        <w:t>​</w:t>
      </w:r>
    </w:p>
    <w:p w14:paraId="4AA4AEAC" w14:textId="77777777" w:rsidR="00DC0F6F" w:rsidRPr="00B514C9" w:rsidRDefault="00DC0F6F" w:rsidP="00DC0F6F">
      <w:pPr>
        <w:rPr>
          <w:rFonts w:ascii="Roboto" w:hAnsi="Roboto" w:cs="Calibri"/>
        </w:rPr>
      </w:pPr>
      <w:r w:rsidRPr="00B514C9">
        <w:rPr>
          <w:rFonts w:ascii="Roboto" w:hAnsi="Roboto" w:cs="Arial"/>
        </w:rPr>
        <w:t>​</w:t>
      </w:r>
    </w:p>
    <w:p w14:paraId="7B3DC68B" w14:textId="7D781D30" w:rsidR="00DC0F6F" w:rsidRPr="00B514C9" w:rsidRDefault="00DC0F6F" w:rsidP="00DC0F6F">
      <w:pPr>
        <w:rPr>
          <w:rFonts w:ascii="Roboto" w:hAnsi="Roboto" w:cs="Calibri"/>
        </w:rPr>
      </w:pPr>
      <w:r w:rsidRPr="00B514C9">
        <w:rPr>
          <w:rFonts w:ascii="Roboto" w:hAnsi="Roboto" w:cs="Calibri"/>
        </w:rPr>
        <w:t>What are behavioral supports? Let’s listen to what one of our community partners has to say about the WSCC domain.</w:t>
      </w:r>
      <w:r w:rsidRPr="00B514C9">
        <w:rPr>
          <w:rFonts w:ascii="Roboto" w:hAnsi="Roboto" w:cs="Arial"/>
        </w:rPr>
        <w:t>​</w:t>
      </w:r>
    </w:p>
    <w:p w14:paraId="32CC79A6" w14:textId="77777777" w:rsidR="002407B5" w:rsidRPr="00B514C9" w:rsidRDefault="002407B5" w:rsidP="00DC0F6F">
      <w:pPr>
        <w:rPr>
          <w:rFonts w:ascii="Roboto" w:hAnsi="Roboto" w:cs="Calibri"/>
        </w:rPr>
      </w:pPr>
    </w:p>
    <w:p w14:paraId="30D58985" w14:textId="4E9DAF35" w:rsidR="002407B5" w:rsidRPr="00B514C9" w:rsidRDefault="002407B5" w:rsidP="00DC0F6F">
      <w:pPr>
        <w:rPr>
          <w:rFonts w:ascii="Roboto" w:hAnsi="Roboto" w:cs="Calibri"/>
        </w:rPr>
      </w:pPr>
      <w:r w:rsidRPr="00B514C9">
        <w:rPr>
          <w:rFonts w:ascii="Roboto" w:hAnsi="Roboto" w:cs="Calibri"/>
        </w:rPr>
        <w:t xml:space="preserve">Schools can provide a variety of counseling services. Depending on the needs of this child this could include individual or small-group counseling focusing on emotional regulation, social skills, and executive functioning skills. Schools are also an integral </w:t>
      </w:r>
      <w:r w:rsidRPr="00B514C9">
        <w:rPr>
          <w:rFonts w:ascii="Roboto" w:hAnsi="Roboto" w:cs="Calibri"/>
        </w:rPr>
        <w:lastRenderedPageBreak/>
        <w:t>part in connecting families to social services within the community to ensure wraparound services are available when needed. Some examples of behavioral supports in our school include our PBIS system, responsive classroom strategies, a tier 1 SEL curriculum, the use of the zones of regulation, calming corners within each classroom and at a targeted level we have small group or individual counseling services, non-contingent breaks for students, a check in check out system and a behavior chart or token chart for students who may need it.</w:t>
      </w:r>
    </w:p>
    <w:p w14:paraId="5229ED9F" w14:textId="77777777" w:rsidR="00110AAE" w:rsidRPr="00B514C9" w:rsidRDefault="00110AAE">
      <w:pPr>
        <w:rPr>
          <w:rFonts w:ascii="Roboto" w:hAnsi="Roboto" w:cs="Calibri"/>
        </w:rPr>
      </w:pPr>
    </w:p>
    <w:p w14:paraId="12311ECB" w14:textId="125757CD" w:rsidR="00DC0F6F" w:rsidRPr="00B514C9" w:rsidRDefault="00DC0F6F" w:rsidP="00DC0F6F">
      <w:pPr>
        <w:rPr>
          <w:rFonts w:ascii="Roboto" w:hAnsi="Roboto" w:cs="Calibri"/>
        </w:rPr>
      </w:pPr>
      <w:r w:rsidRPr="00B514C9">
        <w:rPr>
          <w:rFonts w:ascii="Roboto" w:hAnsi="Roboto" w:cs="Calibri"/>
        </w:rPr>
        <w:t xml:space="preserve">These prevention and response services can show up as systems level work that addresses the entire school community. This work helps schools and districts to focus less on remediating deficits within an individual and focus more on systemic solutions. These services can also show up as individualized behavioral supports. In both individual and </w:t>
      </w:r>
      <w:proofErr w:type="gramStart"/>
      <w:r w:rsidRPr="00B514C9">
        <w:rPr>
          <w:rFonts w:ascii="Roboto" w:hAnsi="Roboto" w:cs="Calibri"/>
        </w:rPr>
        <w:t>systems</w:t>
      </w:r>
      <w:proofErr w:type="gramEnd"/>
      <w:r w:rsidRPr="00B514C9">
        <w:rPr>
          <w:rFonts w:ascii="Roboto" w:hAnsi="Roboto" w:cs="Calibri"/>
        </w:rPr>
        <w:t xml:space="preserve">-level work, assessments are used to collect data on student behavior which can be used to develop targeted and school-wide interventions. If a student needs more intensive support beyond targeted interventions, school mental health professionals can collaborate with community providers. </w:t>
      </w:r>
      <w:r w:rsidRPr="00B514C9">
        <w:rPr>
          <w:rFonts w:ascii="Roboto" w:hAnsi="Roboto" w:cs="Arial"/>
        </w:rPr>
        <w:t>​</w:t>
      </w:r>
    </w:p>
    <w:p w14:paraId="2B1421FC" w14:textId="6795B897" w:rsidR="24207DD5" w:rsidRPr="00B514C9" w:rsidRDefault="24207DD5" w:rsidP="24207DD5">
      <w:pPr>
        <w:rPr>
          <w:rFonts w:ascii="Roboto" w:hAnsi="Roboto" w:cs="Calibri"/>
        </w:rPr>
      </w:pPr>
    </w:p>
    <w:p w14:paraId="4E63B2DB" w14:textId="5EE2F26C" w:rsidR="00DC0F6F" w:rsidRPr="00B514C9" w:rsidRDefault="00DC0F6F">
      <w:pPr>
        <w:rPr>
          <w:rFonts w:ascii="Roboto" w:hAnsi="Roboto" w:cs="Calibri"/>
        </w:rPr>
      </w:pPr>
      <w:r w:rsidRPr="00B514C9">
        <w:rPr>
          <w:rFonts w:ascii="Roboto" w:hAnsi="Roboto" w:cs="Calibri"/>
        </w:rPr>
        <w:t>Why are behavioral supports relevant to child outcomes?</w:t>
      </w:r>
      <w:r w:rsidRPr="00B514C9">
        <w:rPr>
          <w:rFonts w:ascii="Roboto" w:hAnsi="Roboto" w:cs="Arial"/>
        </w:rPr>
        <w:t>​</w:t>
      </w:r>
    </w:p>
    <w:p w14:paraId="39B266E7" w14:textId="77777777" w:rsidR="002407B5" w:rsidRPr="00B514C9" w:rsidRDefault="002407B5">
      <w:pPr>
        <w:rPr>
          <w:rFonts w:ascii="Roboto" w:hAnsi="Roboto" w:cs="Calibri"/>
        </w:rPr>
      </w:pPr>
    </w:p>
    <w:p w14:paraId="22BD1D4C" w14:textId="42B01906" w:rsidR="002407B5" w:rsidRPr="00B514C9" w:rsidRDefault="002407B5">
      <w:pPr>
        <w:rPr>
          <w:rFonts w:ascii="Roboto" w:hAnsi="Roboto" w:cs="Calibri"/>
        </w:rPr>
      </w:pPr>
      <w:r w:rsidRPr="00B514C9">
        <w:rPr>
          <w:rFonts w:ascii="Roboto" w:hAnsi="Roboto" w:cs="Calibri"/>
        </w:rPr>
        <w:t xml:space="preserve">It is important, </w:t>
      </w:r>
      <w:proofErr w:type="spellStart"/>
      <w:proofErr w:type="gramStart"/>
      <w:r w:rsidRPr="00B514C9">
        <w:rPr>
          <w:rFonts w:ascii="Roboto" w:hAnsi="Roboto" w:cs="Calibri"/>
        </w:rPr>
        <w:t>its</w:t>
      </w:r>
      <w:proofErr w:type="spellEnd"/>
      <w:proofErr w:type="gramEnd"/>
      <w:r w:rsidRPr="00B514C9">
        <w:rPr>
          <w:rFonts w:ascii="Roboto" w:hAnsi="Roboto" w:cs="Calibri"/>
        </w:rPr>
        <w:t xml:space="preserve"> very important to provide behavioral </w:t>
      </w:r>
      <w:proofErr w:type="gramStart"/>
      <w:r w:rsidRPr="00B514C9">
        <w:rPr>
          <w:rFonts w:ascii="Roboto" w:hAnsi="Roboto" w:cs="Calibri"/>
        </w:rPr>
        <w:t>supports</w:t>
      </w:r>
      <w:proofErr w:type="gramEnd"/>
      <w:r w:rsidRPr="00B514C9">
        <w:rPr>
          <w:rFonts w:ascii="Roboto" w:hAnsi="Roboto" w:cs="Calibri"/>
        </w:rPr>
        <w:t xml:space="preserve"> in schools because the schools are where the students are. A lot of the time they </w:t>
      </w:r>
      <w:proofErr w:type="gramStart"/>
      <w:r w:rsidRPr="00B514C9">
        <w:rPr>
          <w:rFonts w:ascii="Roboto" w:hAnsi="Roboto" w:cs="Calibri"/>
        </w:rPr>
        <w:t>are recognizing</w:t>
      </w:r>
      <w:proofErr w:type="gramEnd"/>
      <w:r w:rsidRPr="00B514C9">
        <w:rPr>
          <w:rFonts w:ascii="Roboto" w:hAnsi="Roboto" w:cs="Calibri"/>
        </w:rPr>
        <w:t xml:space="preserve"> some of the patterns and trends their cohort groups are </w:t>
      </w:r>
      <w:proofErr w:type="gramStart"/>
      <w:r w:rsidRPr="00B514C9">
        <w:rPr>
          <w:rFonts w:ascii="Roboto" w:hAnsi="Roboto" w:cs="Calibri"/>
        </w:rPr>
        <w:t>seeing</w:t>
      </w:r>
      <w:proofErr w:type="gramEnd"/>
      <w:r w:rsidRPr="00B514C9">
        <w:rPr>
          <w:rFonts w:ascii="Roboto" w:hAnsi="Roboto" w:cs="Calibri"/>
        </w:rPr>
        <w:t xml:space="preserve"> and we are able to mitigate some of the behavioral health needs that a student may have while we have access to them. And also </w:t>
      </w:r>
      <w:proofErr w:type="spellStart"/>
      <w:r w:rsidRPr="00B514C9">
        <w:rPr>
          <w:rFonts w:ascii="Roboto" w:hAnsi="Roboto" w:cs="Calibri"/>
        </w:rPr>
        <w:t>too</w:t>
      </w:r>
      <w:proofErr w:type="spellEnd"/>
      <w:r w:rsidRPr="00B514C9">
        <w:rPr>
          <w:rFonts w:ascii="Roboto" w:hAnsi="Roboto" w:cs="Calibri"/>
        </w:rPr>
        <w:t xml:space="preserve"> </w:t>
      </w:r>
      <w:proofErr w:type="gramStart"/>
      <w:r w:rsidRPr="00B514C9">
        <w:rPr>
          <w:rFonts w:ascii="Roboto" w:hAnsi="Roboto" w:cs="Calibri"/>
        </w:rPr>
        <w:t>a lot of times</w:t>
      </w:r>
      <w:proofErr w:type="gramEnd"/>
      <w:r w:rsidRPr="00B514C9">
        <w:rPr>
          <w:rFonts w:ascii="Roboto" w:hAnsi="Roboto" w:cs="Calibri"/>
        </w:rPr>
        <w:t xml:space="preserve"> we’re seeing the behaviors in the school setting and a lot of times it’s because there’s something going on at home, their external environments, their social determinants of health play a factor so when we’re in school buy trusted professionals, they are able to access that very much needed behavioral health services.</w:t>
      </w:r>
    </w:p>
    <w:p w14:paraId="2FA32395" w14:textId="77777777" w:rsidR="00DC0F6F" w:rsidRPr="00B514C9" w:rsidRDefault="00DC0F6F">
      <w:pPr>
        <w:rPr>
          <w:rFonts w:ascii="Roboto" w:hAnsi="Roboto" w:cs="Calibri"/>
        </w:rPr>
      </w:pPr>
    </w:p>
    <w:p w14:paraId="5476D425" w14:textId="0AD53861" w:rsidR="00DC0F6F" w:rsidRPr="00B514C9" w:rsidRDefault="00DC0F6F" w:rsidP="00DC0F6F">
      <w:pPr>
        <w:rPr>
          <w:rFonts w:ascii="Roboto" w:hAnsi="Roboto" w:cs="Calibri"/>
        </w:rPr>
      </w:pPr>
      <w:r w:rsidRPr="00B514C9">
        <w:rPr>
          <w:rFonts w:ascii="Roboto" w:hAnsi="Roboto" w:cs="Calibri"/>
        </w:rPr>
        <w:t xml:space="preserve">It’s important to address </w:t>
      </w:r>
      <w:proofErr w:type="gramStart"/>
      <w:r w:rsidRPr="00B514C9">
        <w:rPr>
          <w:rFonts w:ascii="Roboto" w:hAnsi="Roboto" w:cs="Calibri"/>
        </w:rPr>
        <w:t>students</w:t>
      </w:r>
      <w:proofErr w:type="gramEnd"/>
      <w:r w:rsidRPr="00B514C9">
        <w:rPr>
          <w:rFonts w:ascii="Roboto" w:hAnsi="Roboto" w:cs="Calibri"/>
        </w:rPr>
        <w:t xml:space="preserve"> social, emotional, and behavioral needs because mental health difficulties, academic achievement, and long-term health outcomes are all linked. In the classroom, symptoms of mental health difficulties might look like behavior that is disruptive or inattentive, inappropriate social behavior, or emotional dysregulation. All of which are associated with poor academic performance! </w:t>
      </w:r>
      <w:r w:rsidRPr="00B514C9">
        <w:rPr>
          <w:rFonts w:ascii="Roboto" w:hAnsi="Roboto" w:cs="Arial"/>
        </w:rPr>
        <w:t>​</w:t>
      </w:r>
      <w:r w:rsidRPr="00B514C9">
        <w:rPr>
          <w:rFonts w:ascii="Roboto" w:hAnsi="Roboto" w:cs="Calibri"/>
        </w:rPr>
        <w:t>Fortunately, targeted interventions can substantially improve a student’s symptoms, behavior, and academic achievement. Without access to high-quality interventions provided in schools, students may continue to face challenges that impact their well-being throughout their lives.</w:t>
      </w:r>
      <w:r w:rsidRPr="00B514C9">
        <w:rPr>
          <w:rFonts w:ascii="Roboto" w:hAnsi="Roboto" w:cs="Arial"/>
        </w:rPr>
        <w:t>​</w:t>
      </w:r>
    </w:p>
    <w:p w14:paraId="21FFAD83" w14:textId="77777777" w:rsidR="00DC0F6F" w:rsidRPr="00B514C9" w:rsidRDefault="00DC0F6F">
      <w:pPr>
        <w:rPr>
          <w:rFonts w:ascii="Roboto" w:hAnsi="Roboto" w:cs="Calibri"/>
        </w:rPr>
      </w:pPr>
    </w:p>
    <w:p w14:paraId="112BC0EA" w14:textId="1E10FF8B" w:rsidR="00DC0F6F" w:rsidRPr="00B514C9" w:rsidRDefault="00DC0F6F">
      <w:pPr>
        <w:rPr>
          <w:rFonts w:ascii="Roboto" w:hAnsi="Roboto" w:cs="Calibri"/>
        </w:rPr>
      </w:pPr>
      <w:r w:rsidRPr="00B514C9">
        <w:rPr>
          <w:rFonts w:ascii="Roboto" w:hAnsi="Roboto" w:cs="Calibri"/>
        </w:rPr>
        <w:t xml:space="preserve">Now that we know the why behind behavioral </w:t>
      </w:r>
      <w:proofErr w:type="gramStart"/>
      <w:r w:rsidRPr="00B514C9">
        <w:rPr>
          <w:rFonts w:ascii="Roboto" w:hAnsi="Roboto" w:cs="Calibri"/>
        </w:rPr>
        <w:t>supports</w:t>
      </w:r>
      <w:proofErr w:type="gramEnd"/>
      <w:r w:rsidRPr="00B514C9">
        <w:rPr>
          <w:rFonts w:ascii="Roboto" w:hAnsi="Roboto" w:cs="Calibri"/>
        </w:rPr>
        <w:t>, let’s look at some evidence-based strategies that you can use in your practice.</w:t>
      </w:r>
      <w:r w:rsidRPr="00B514C9">
        <w:rPr>
          <w:rFonts w:ascii="Roboto" w:hAnsi="Roboto" w:cs="Arial"/>
        </w:rPr>
        <w:t>​</w:t>
      </w:r>
    </w:p>
    <w:p w14:paraId="469C8632" w14:textId="77777777" w:rsidR="00DC0F6F" w:rsidRPr="00B514C9" w:rsidRDefault="00DC0F6F" w:rsidP="00DC0F6F">
      <w:pPr>
        <w:rPr>
          <w:rFonts w:ascii="Roboto" w:hAnsi="Roboto" w:cs="Calibri"/>
        </w:rPr>
      </w:pPr>
    </w:p>
    <w:p w14:paraId="614D9A4B" w14:textId="41BE8FB9" w:rsidR="00DC0F6F" w:rsidRPr="00B514C9" w:rsidRDefault="00DC0F6F" w:rsidP="00DC0F6F">
      <w:pPr>
        <w:rPr>
          <w:rFonts w:ascii="Roboto" w:hAnsi="Roboto" w:cs="Calibri"/>
        </w:rPr>
      </w:pPr>
      <w:r w:rsidRPr="00B514C9">
        <w:rPr>
          <w:rFonts w:ascii="Roboto" w:hAnsi="Roboto" w:cs="Calibri"/>
        </w:rPr>
        <w:t xml:space="preserve">The strategies are organized by required resource demand to help you choose appropriate initiatives for your setting. </w:t>
      </w:r>
      <w:r w:rsidRPr="00B514C9">
        <w:rPr>
          <w:rFonts w:ascii="Roboto" w:hAnsi="Roboto" w:cs="Arial"/>
        </w:rPr>
        <w:t>​</w:t>
      </w:r>
    </w:p>
    <w:p w14:paraId="79251CDD" w14:textId="77777777" w:rsidR="00DC0F6F" w:rsidRPr="00B514C9" w:rsidRDefault="00DC0F6F" w:rsidP="00DC0F6F">
      <w:pPr>
        <w:rPr>
          <w:rFonts w:ascii="Roboto" w:hAnsi="Roboto" w:cs="Calibri"/>
        </w:rPr>
      </w:pPr>
      <w:r w:rsidRPr="00B514C9">
        <w:rPr>
          <w:rFonts w:ascii="Roboto" w:hAnsi="Roboto" w:cs="Arial"/>
        </w:rPr>
        <w:lastRenderedPageBreak/>
        <w:t>​</w:t>
      </w:r>
    </w:p>
    <w:p w14:paraId="6087740E" w14:textId="392A4BC7" w:rsidR="00DC0F6F" w:rsidRPr="00B514C9" w:rsidRDefault="00DC0F6F" w:rsidP="00DC0F6F">
      <w:pPr>
        <w:rPr>
          <w:rFonts w:ascii="Roboto" w:hAnsi="Roboto" w:cs="Calibri"/>
        </w:rPr>
      </w:pPr>
      <w:r w:rsidRPr="00B514C9">
        <w:rPr>
          <w:rFonts w:ascii="Roboto" w:hAnsi="Roboto" w:cs="Calibri"/>
        </w:rPr>
        <w:t xml:space="preserve">Starting with strategies that require a low resource demand, the first is to promote the use of positive behavior support strategies. These include clear and positively stated classroom expectations, explicit teaching of expectations, reinforcement of appropriate student behavior, and consistent responses to inappropriate behavior. </w:t>
      </w:r>
      <w:r w:rsidRPr="00B514C9">
        <w:rPr>
          <w:rFonts w:ascii="Roboto" w:hAnsi="Roboto" w:cs="Arial"/>
        </w:rPr>
        <w:t>​</w:t>
      </w:r>
      <w:r w:rsidRPr="00B514C9">
        <w:rPr>
          <w:rFonts w:ascii="Roboto" w:hAnsi="Roboto" w:cs="Calibri"/>
        </w:rPr>
        <w:t xml:space="preserve">School teams also should evaluate </w:t>
      </w:r>
      <w:proofErr w:type="gramStart"/>
      <w:r w:rsidRPr="00B514C9">
        <w:rPr>
          <w:rFonts w:ascii="Roboto" w:hAnsi="Roboto" w:cs="Calibri"/>
        </w:rPr>
        <w:t>use</w:t>
      </w:r>
      <w:proofErr w:type="gramEnd"/>
      <w:r w:rsidRPr="00B514C9">
        <w:rPr>
          <w:rFonts w:ascii="Roboto" w:hAnsi="Roboto" w:cs="Calibri"/>
        </w:rPr>
        <w:t xml:space="preserve"> of current behavioral support practices to ensure that evidence-based practices are implemented with fidelity. Examples of evaluation tools include the Tiered Fidelity Inventory, the School-Wide Evaluation Tool, and Benchmarks of Quality. The links to these measures can be found in the WSCC practice briefs.</w:t>
      </w:r>
      <w:r w:rsidRPr="00B514C9">
        <w:rPr>
          <w:rFonts w:ascii="Roboto" w:hAnsi="Roboto" w:cs="Arial"/>
        </w:rPr>
        <w:t>​</w:t>
      </w:r>
    </w:p>
    <w:p w14:paraId="71317C13" w14:textId="77777777" w:rsidR="00DC0F6F" w:rsidRPr="00B514C9" w:rsidRDefault="00DC0F6F" w:rsidP="00DC0F6F">
      <w:pPr>
        <w:rPr>
          <w:rFonts w:ascii="Roboto" w:hAnsi="Roboto" w:cs="Calibri"/>
        </w:rPr>
      </w:pPr>
    </w:p>
    <w:p w14:paraId="36438717" w14:textId="78BCC5E1" w:rsidR="00DC0F6F" w:rsidRPr="00B514C9" w:rsidRDefault="00DC0F6F" w:rsidP="00DC0F6F">
      <w:pPr>
        <w:rPr>
          <w:rFonts w:ascii="Roboto" w:hAnsi="Roboto" w:cs="Calibri"/>
        </w:rPr>
      </w:pPr>
      <w:r w:rsidRPr="00B514C9">
        <w:rPr>
          <w:rFonts w:ascii="Roboto" w:hAnsi="Roboto" w:cs="Calibri"/>
        </w:rPr>
        <w:t>A second low-resource strategy is to strengthen universal mental health promotion. Doing so can address a variety of risk factors</w:t>
      </w:r>
      <w:r w:rsidR="002407B5" w:rsidRPr="00B514C9">
        <w:rPr>
          <w:rFonts w:ascii="Roboto" w:hAnsi="Roboto" w:cs="Calibri"/>
        </w:rPr>
        <w:t>,</w:t>
      </w:r>
      <w:r w:rsidRPr="00B514C9">
        <w:rPr>
          <w:rFonts w:ascii="Roboto" w:hAnsi="Roboto" w:cs="Calibri"/>
        </w:rPr>
        <w:t xml:space="preserve"> including anxiety, depression, suicidal ideation, violence, and aggression, while also enhancing student personal development through lessons and curriculum.</w:t>
      </w:r>
      <w:r w:rsidRPr="00B514C9">
        <w:rPr>
          <w:rFonts w:ascii="Roboto" w:hAnsi="Roboto" w:cs="Arial"/>
        </w:rPr>
        <w:t>​</w:t>
      </w:r>
      <w:r w:rsidRPr="00B514C9">
        <w:rPr>
          <w:rFonts w:ascii="Roboto" w:hAnsi="Roboto" w:cs="Calibri"/>
        </w:rPr>
        <w:t xml:space="preserve"> Schools can increase mental health promotion by implementing school-wide interventions such as social-emotional learning programs, psychoeducation, and mindfulness for all students.</w:t>
      </w:r>
      <w:r w:rsidRPr="00B514C9">
        <w:rPr>
          <w:rFonts w:ascii="Roboto" w:hAnsi="Roboto" w:cs="Arial"/>
        </w:rPr>
        <w:t>​</w:t>
      </w:r>
    </w:p>
    <w:p w14:paraId="572EBB3D" w14:textId="77777777" w:rsidR="00DC0F6F" w:rsidRPr="00B514C9" w:rsidRDefault="00DC0F6F">
      <w:pPr>
        <w:rPr>
          <w:rFonts w:ascii="Roboto" w:hAnsi="Roboto" w:cs="Calibri"/>
        </w:rPr>
      </w:pPr>
    </w:p>
    <w:p w14:paraId="7322F36F" w14:textId="40C27BA7" w:rsidR="00DC0F6F" w:rsidRPr="00B514C9" w:rsidRDefault="00DC0F6F" w:rsidP="00DC0F6F">
      <w:pPr>
        <w:rPr>
          <w:rFonts w:ascii="Roboto" w:hAnsi="Roboto" w:cs="Calibri"/>
        </w:rPr>
      </w:pPr>
      <w:r w:rsidRPr="00B514C9">
        <w:rPr>
          <w:rFonts w:ascii="Roboto" w:hAnsi="Roboto" w:cs="Calibri"/>
        </w:rPr>
        <w:t xml:space="preserve">Now, we </w:t>
      </w:r>
      <w:proofErr w:type="gramStart"/>
      <w:r w:rsidRPr="00B514C9">
        <w:rPr>
          <w:rFonts w:ascii="Roboto" w:hAnsi="Roboto" w:cs="Calibri"/>
        </w:rPr>
        <w:t>move</w:t>
      </w:r>
      <w:proofErr w:type="gramEnd"/>
      <w:r w:rsidRPr="00B514C9">
        <w:rPr>
          <w:rFonts w:ascii="Roboto" w:hAnsi="Roboto" w:cs="Calibri"/>
        </w:rPr>
        <w:t xml:space="preserve"> into moderate resource demand strategies. The first recommendation is for school teams to establish an internal process for identifying student </w:t>
      </w:r>
      <w:proofErr w:type="gramStart"/>
      <w:r w:rsidRPr="00B514C9">
        <w:rPr>
          <w:rFonts w:ascii="Roboto" w:hAnsi="Roboto" w:cs="Calibri"/>
        </w:rPr>
        <w:t>need</w:t>
      </w:r>
      <w:proofErr w:type="gramEnd"/>
      <w:r w:rsidRPr="00B514C9">
        <w:rPr>
          <w:rFonts w:ascii="Roboto" w:hAnsi="Roboto" w:cs="Calibri"/>
        </w:rPr>
        <w:t xml:space="preserve"> and matching </w:t>
      </w:r>
      <w:proofErr w:type="gramStart"/>
      <w:r w:rsidRPr="00B514C9">
        <w:rPr>
          <w:rFonts w:ascii="Roboto" w:hAnsi="Roboto" w:cs="Calibri"/>
        </w:rPr>
        <w:t>to supports</w:t>
      </w:r>
      <w:proofErr w:type="gramEnd"/>
      <w:r w:rsidRPr="00B514C9">
        <w:rPr>
          <w:rFonts w:ascii="Roboto" w:hAnsi="Roboto" w:cs="Calibri"/>
        </w:rPr>
        <w:t>. This process should fit the unique school context, be understood by all school personnel, and be accessible to every student. </w:t>
      </w:r>
      <w:r w:rsidRPr="00B514C9">
        <w:rPr>
          <w:rFonts w:ascii="Roboto" w:hAnsi="Roboto" w:cs="Arial"/>
        </w:rPr>
        <w:t>​</w:t>
      </w:r>
      <w:r w:rsidRPr="00B514C9">
        <w:rPr>
          <w:rFonts w:ascii="Roboto" w:hAnsi="Roboto" w:cs="Calibri"/>
        </w:rPr>
        <w:t xml:space="preserve">For example, school-based universal screenings of all students can help identify those students needing more targeted support by casting a wider </w:t>
      </w:r>
      <w:proofErr w:type="gramStart"/>
      <w:r w:rsidRPr="00B514C9">
        <w:rPr>
          <w:rFonts w:ascii="Roboto" w:hAnsi="Roboto" w:cs="Calibri"/>
        </w:rPr>
        <w:t>net</w:t>
      </w:r>
      <w:proofErr w:type="gramEnd"/>
      <w:r w:rsidRPr="00B514C9">
        <w:rPr>
          <w:rFonts w:ascii="Roboto" w:hAnsi="Roboto" w:cs="Calibri"/>
        </w:rPr>
        <w:t xml:space="preserve">. These students can then be </w:t>
      </w:r>
      <w:proofErr w:type="gramStart"/>
      <w:r w:rsidRPr="00B514C9">
        <w:rPr>
          <w:rFonts w:ascii="Roboto" w:hAnsi="Roboto" w:cs="Calibri"/>
        </w:rPr>
        <w:t>referred</w:t>
      </w:r>
      <w:proofErr w:type="gramEnd"/>
      <w:r w:rsidRPr="00B514C9">
        <w:rPr>
          <w:rFonts w:ascii="Roboto" w:hAnsi="Roboto" w:cs="Calibri"/>
        </w:rPr>
        <w:t xml:space="preserve"> for group or individual interventions to prevent the progression of negative outcomes. Organizations such as the National Center on Intensive Intervention provide a review of available screening tools.</w:t>
      </w:r>
      <w:r w:rsidRPr="00B514C9">
        <w:rPr>
          <w:rFonts w:ascii="Roboto" w:hAnsi="Roboto" w:cs="Arial"/>
        </w:rPr>
        <w:t>​</w:t>
      </w:r>
    </w:p>
    <w:p w14:paraId="4BBAE7D8" w14:textId="77777777" w:rsidR="00DC0F6F" w:rsidRPr="00B514C9" w:rsidRDefault="00DC0F6F" w:rsidP="00DC0F6F">
      <w:pPr>
        <w:rPr>
          <w:rFonts w:ascii="Roboto" w:hAnsi="Roboto" w:cs="Calibri"/>
        </w:rPr>
      </w:pPr>
    </w:p>
    <w:p w14:paraId="20D2E306" w14:textId="4DA53CA5" w:rsidR="00DC0F6F" w:rsidRPr="00B514C9" w:rsidRDefault="00DC0F6F" w:rsidP="00DC0F6F">
      <w:pPr>
        <w:rPr>
          <w:rFonts w:ascii="Roboto" w:hAnsi="Roboto" w:cs="Calibri"/>
        </w:rPr>
      </w:pPr>
      <w:r w:rsidRPr="00B514C9">
        <w:rPr>
          <w:rFonts w:ascii="Roboto" w:hAnsi="Roboto" w:cs="Calibri"/>
        </w:rPr>
        <w:t>The second moderate resource strategy is to implement targeted behavioral interventions. These interventions provide secondary prevention and support for students demonstrating social, emotional, or behavioral concerns. School mental health personnel can collaborate with students, teachers, and families to provide evidence-based behavioral interventions that address students</w:t>
      </w:r>
      <w:r w:rsidR="006C2C98" w:rsidRPr="00B514C9">
        <w:rPr>
          <w:rFonts w:ascii="Roboto" w:hAnsi="Roboto" w:cs="Calibri"/>
        </w:rPr>
        <w:t>’</w:t>
      </w:r>
      <w:r w:rsidRPr="00B514C9">
        <w:rPr>
          <w:rFonts w:ascii="Roboto" w:hAnsi="Roboto" w:cs="Calibri"/>
        </w:rPr>
        <w:t xml:space="preserve"> needs</w:t>
      </w:r>
      <w:r w:rsidR="006C2C98" w:rsidRPr="00B514C9">
        <w:rPr>
          <w:rFonts w:ascii="Roboto" w:hAnsi="Roboto" w:cs="Calibri"/>
        </w:rPr>
        <w:t>,</w:t>
      </w:r>
      <w:r w:rsidRPr="00B514C9">
        <w:rPr>
          <w:rFonts w:ascii="Roboto" w:hAnsi="Roboto" w:cs="Calibri"/>
        </w:rPr>
        <w:t xml:space="preserve"> such as group contingencies, social skills lessons, and behavior contracts. </w:t>
      </w:r>
      <w:r w:rsidRPr="00B514C9">
        <w:rPr>
          <w:rFonts w:ascii="Roboto" w:hAnsi="Roboto" w:cs="Arial"/>
        </w:rPr>
        <w:t>​</w:t>
      </w:r>
      <w:r w:rsidRPr="00B514C9">
        <w:rPr>
          <w:rFonts w:ascii="Roboto" w:hAnsi="Roboto" w:cs="Calibri"/>
        </w:rPr>
        <w:t>When choosing among evidence-based options, school teams should consider issues of intervention usability, including resource availability, ease of use</w:t>
      </w:r>
      <w:r w:rsidR="004F5070">
        <w:rPr>
          <w:rFonts w:ascii="Roboto" w:hAnsi="Roboto" w:cs="Calibri"/>
        </w:rPr>
        <w:t xml:space="preserve">, </w:t>
      </w:r>
      <w:r w:rsidR="007E6028">
        <w:rPr>
          <w:rFonts w:ascii="Roboto" w:hAnsi="Roboto" w:cs="Calibri"/>
        </w:rPr>
        <w:t xml:space="preserve">and </w:t>
      </w:r>
      <w:r w:rsidR="004F5070">
        <w:rPr>
          <w:rFonts w:ascii="Roboto" w:hAnsi="Roboto" w:cs="Calibri"/>
        </w:rPr>
        <w:t>relevance to their student population</w:t>
      </w:r>
      <w:r w:rsidRPr="00B514C9">
        <w:rPr>
          <w:rFonts w:ascii="Roboto" w:hAnsi="Roboto" w:cs="Calibri"/>
        </w:rPr>
        <w:t>.</w:t>
      </w:r>
      <w:r w:rsidRPr="00B514C9">
        <w:rPr>
          <w:rFonts w:ascii="Roboto" w:hAnsi="Roboto" w:cs="Arial"/>
        </w:rPr>
        <w:t>​</w:t>
      </w:r>
      <w:r w:rsidRPr="00B514C9">
        <w:rPr>
          <w:rFonts w:ascii="Roboto" w:hAnsi="Roboto" w:cs="Calibri"/>
        </w:rPr>
        <w:t xml:space="preserve"> In addition, communication and care coordination with families and community-based providers may strengthen the intervention.</w:t>
      </w:r>
      <w:r w:rsidRPr="00B514C9">
        <w:rPr>
          <w:rFonts w:ascii="Roboto" w:hAnsi="Roboto" w:cs="Arial"/>
        </w:rPr>
        <w:t>​</w:t>
      </w:r>
    </w:p>
    <w:p w14:paraId="7C2BEC7D" w14:textId="77777777" w:rsidR="00DC0F6F" w:rsidRPr="00B514C9" w:rsidRDefault="00DC0F6F" w:rsidP="00DC0F6F">
      <w:pPr>
        <w:rPr>
          <w:rFonts w:ascii="Roboto" w:hAnsi="Roboto" w:cs="Calibri"/>
        </w:rPr>
      </w:pPr>
    </w:p>
    <w:p w14:paraId="5B7FCE71" w14:textId="450EDD94" w:rsidR="00DC0F6F" w:rsidRPr="00B514C9" w:rsidRDefault="00DC0F6F" w:rsidP="00DC0F6F">
      <w:pPr>
        <w:rPr>
          <w:rFonts w:ascii="Roboto" w:hAnsi="Roboto" w:cs="Calibri"/>
        </w:rPr>
      </w:pPr>
      <w:r w:rsidRPr="00B514C9">
        <w:rPr>
          <w:rFonts w:ascii="Roboto" w:hAnsi="Roboto" w:cs="Calibri"/>
        </w:rPr>
        <w:t>Next, we transition to the most resource</w:t>
      </w:r>
      <w:r w:rsidR="006C2C98" w:rsidRPr="00B514C9">
        <w:rPr>
          <w:rFonts w:ascii="Roboto" w:hAnsi="Roboto" w:cs="Calibri"/>
        </w:rPr>
        <w:t>-</w:t>
      </w:r>
      <w:r w:rsidRPr="00B514C9">
        <w:rPr>
          <w:rFonts w:ascii="Roboto" w:hAnsi="Roboto" w:cs="Calibri"/>
        </w:rPr>
        <w:t>intensive strategies.</w:t>
      </w:r>
      <w:r w:rsidRPr="00B514C9">
        <w:rPr>
          <w:rFonts w:ascii="Roboto" w:hAnsi="Roboto" w:cs="Arial"/>
        </w:rPr>
        <w:t>​</w:t>
      </w:r>
      <w:r w:rsidRPr="00B514C9">
        <w:rPr>
          <w:rFonts w:ascii="Roboto" w:hAnsi="Roboto" w:cs="Calibri"/>
        </w:rPr>
        <w:t xml:space="preserve"> Cognitive Behavioral Therapy is an effective intervention that can be used in schools to address student responses to trauma, anxiety, depression, and anger management. CBT-based intervention can be efficiently delivered in a time-limited format and </w:t>
      </w:r>
      <w:r w:rsidR="006C2C98" w:rsidRPr="00B514C9">
        <w:rPr>
          <w:rFonts w:ascii="Roboto" w:hAnsi="Roboto" w:cs="Calibri"/>
        </w:rPr>
        <w:t>has been successfully adapted to engage families across varied contexts.</w:t>
      </w:r>
      <w:r w:rsidRPr="00B514C9">
        <w:rPr>
          <w:rFonts w:ascii="Roboto" w:hAnsi="Roboto" w:cs="Calibri"/>
        </w:rPr>
        <w:t xml:space="preserve"> School mental health professionals can utilize CBT-based approaches to address how students interpret their </w:t>
      </w:r>
      <w:r w:rsidRPr="00B514C9">
        <w:rPr>
          <w:rFonts w:ascii="Roboto" w:hAnsi="Roboto" w:cs="Calibri"/>
        </w:rPr>
        <w:lastRenderedPageBreak/>
        <w:t>experiences and help students recognize the relationship between their thoughts, emotions, and behaviors.</w:t>
      </w:r>
      <w:r w:rsidRPr="00B514C9">
        <w:rPr>
          <w:rFonts w:ascii="Roboto" w:hAnsi="Roboto" w:cs="Arial"/>
        </w:rPr>
        <w:t>​</w:t>
      </w:r>
    </w:p>
    <w:p w14:paraId="511F9E84" w14:textId="77777777" w:rsidR="00DC0F6F" w:rsidRPr="00B514C9" w:rsidRDefault="00DC0F6F" w:rsidP="00DC0F6F">
      <w:pPr>
        <w:rPr>
          <w:rFonts w:ascii="Roboto" w:hAnsi="Roboto" w:cs="Calibri"/>
        </w:rPr>
      </w:pPr>
      <w:r w:rsidRPr="00B514C9">
        <w:rPr>
          <w:rFonts w:ascii="Roboto" w:hAnsi="Roboto" w:cs="Arial"/>
        </w:rPr>
        <w:t>​</w:t>
      </w:r>
    </w:p>
    <w:p w14:paraId="65FE1ADD" w14:textId="6549DCDA" w:rsidR="00DC0F6F" w:rsidRPr="00B514C9" w:rsidRDefault="00DC0F6F" w:rsidP="00DC0F6F">
      <w:pPr>
        <w:rPr>
          <w:rFonts w:ascii="Roboto" w:hAnsi="Roboto" w:cs="Calibri"/>
        </w:rPr>
      </w:pPr>
      <w:r w:rsidRPr="00B514C9">
        <w:rPr>
          <w:rFonts w:ascii="Roboto" w:hAnsi="Roboto" w:cs="Calibri"/>
        </w:rPr>
        <w:t xml:space="preserve">The second high-resource strategy is to use functional behavioral assessments, or FBAs. An FBA, which can be done by a trained behavioral support professional, uses multiple methods like teacher interviews, record reviews, and direct observations to identify aspects of the environment associated with the occurrence </w:t>
      </w:r>
      <w:r w:rsidR="006C2C98" w:rsidRPr="00B514C9">
        <w:rPr>
          <w:rFonts w:ascii="Roboto" w:hAnsi="Roboto" w:cs="Calibri"/>
        </w:rPr>
        <w:t xml:space="preserve">of </w:t>
      </w:r>
      <w:r w:rsidRPr="00B514C9">
        <w:rPr>
          <w:rFonts w:ascii="Roboto" w:hAnsi="Roboto" w:cs="Calibri"/>
        </w:rPr>
        <w:t xml:space="preserve">student problem behaviors. Schools can use FBA data to inform strategies and interventions that can effectively reduce a student’s problem behavior. Research suggests that FBA-based interventions are associated with greater reductions in problem behavior than non-FBA-based interventions. </w:t>
      </w:r>
      <w:r w:rsidRPr="00B514C9">
        <w:rPr>
          <w:rFonts w:ascii="Roboto" w:hAnsi="Roboto" w:cs="Arial"/>
        </w:rPr>
        <w:t>​</w:t>
      </w:r>
    </w:p>
    <w:p w14:paraId="0E25CD68" w14:textId="77777777" w:rsidR="00DC0F6F" w:rsidRPr="00B514C9" w:rsidRDefault="00DC0F6F" w:rsidP="00DC0F6F">
      <w:pPr>
        <w:rPr>
          <w:rFonts w:ascii="Roboto" w:hAnsi="Roboto" w:cs="Calibri"/>
        </w:rPr>
      </w:pPr>
    </w:p>
    <w:p w14:paraId="1FACFEF8" w14:textId="05A35B6E" w:rsidR="00DC0F6F" w:rsidRPr="00B514C9" w:rsidRDefault="00DC0F6F" w:rsidP="00DC0F6F">
      <w:pPr>
        <w:rPr>
          <w:rFonts w:ascii="Roboto" w:hAnsi="Roboto" w:cs="Calibri"/>
        </w:rPr>
      </w:pPr>
      <w:r w:rsidRPr="00B514C9">
        <w:rPr>
          <w:rFonts w:ascii="Roboto" w:hAnsi="Roboto" w:cs="Calibri"/>
        </w:rPr>
        <w:t xml:space="preserve">If you are interested in learning about additional resources related to the behavioral </w:t>
      </w:r>
      <w:proofErr w:type="gramStart"/>
      <w:r w:rsidRPr="00B514C9">
        <w:rPr>
          <w:rFonts w:ascii="Roboto" w:hAnsi="Roboto" w:cs="Calibri"/>
        </w:rPr>
        <w:t>supports</w:t>
      </w:r>
      <w:proofErr w:type="gramEnd"/>
      <w:r w:rsidRPr="00B514C9">
        <w:rPr>
          <w:rFonts w:ascii="Roboto" w:hAnsi="Roboto" w:cs="Calibri"/>
        </w:rPr>
        <w:t xml:space="preserve"> domain of the WSCC model, please see the full behavioral </w:t>
      </w:r>
      <w:proofErr w:type="gramStart"/>
      <w:r w:rsidRPr="00B514C9">
        <w:rPr>
          <w:rFonts w:ascii="Roboto" w:hAnsi="Roboto" w:cs="Calibri"/>
        </w:rPr>
        <w:t>supports</w:t>
      </w:r>
      <w:proofErr w:type="gramEnd"/>
      <w:r w:rsidRPr="00B514C9">
        <w:rPr>
          <w:rFonts w:ascii="Roboto" w:hAnsi="Roboto" w:cs="Calibri"/>
        </w:rPr>
        <w:t xml:space="preserve"> </w:t>
      </w:r>
      <w:r w:rsidR="006C2C98" w:rsidRPr="00B514C9">
        <w:rPr>
          <w:rFonts w:ascii="Roboto" w:hAnsi="Roboto" w:cs="Calibri"/>
        </w:rPr>
        <w:t>WSCC</w:t>
      </w:r>
      <w:r w:rsidRPr="00B514C9">
        <w:rPr>
          <w:rFonts w:ascii="Roboto" w:hAnsi="Roboto" w:cs="Calibri"/>
        </w:rPr>
        <w:t xml:space="preserve"> practice brief.</w:t>
      </w:r>
      <w:r w:rsidRPr="00B514C9">
        <w:rPr>
          <w:rFonts w:ascii="Roboto" w:hAnsi="Roboto" w:cs="Arial"/>
        </w:rPr>
        <w:t>​</w:t>
      </w:r>
    </w:p>
    <w:p w14:paraId="65AC27C6" w14:textId="77777777" w:rsidR="00DC0F6F" w:rsidRPr="00B514C9" w:rsidRDefault="00DC0F6F" w:rsidP="00DC0F6F">
      <w:pPr>
        <w:rPr>
          <w:rFonts w:ascii="Roboto" w:hAnsi="Roboto" w:cs="Calibri"/>
        </w:rPr>
      </w:pPr>
    </w:p>
    <w:p w14:paraId="5252A494" w14:textId="623B4C09" w:rsidR="00DC0F6F" w:rsidRPr="00B514C9" w:rsidRDefault="00DC0F6F" w:rsidP="00DC0F6F">
      <w:pPr>
        <w:rPr>
          <w:rFonts w:ascii="Roboto" w:hAnsi="Roboto" w:cs="Calibri"/>
        </w:rPr>
      </w:pPr>
      <w:r w:rsidRPr="00B514C9">
        <w:rPr>
          <w:rFonts w:ascii="Roboto" w:hAnsi="Roboto" w:cs="Calibri"/>
        </w:rPr>
        <w:t>This brief, among the others, can be found on the Tools page of our website: ctwscc.org. After clicking on our tools, scroll down to Best WSCC practices. Here you will find our practice briefs.</w:t>
      </w:r>
      <w:r w:rsidRPr="00B514C9">
        <w:rPr>
          <w:rFonts w:ascii="Roboto" w:hAnsi="Roboto" w:cs="Arial"/>
        </w:rPr>
        <w:t>​</w:t>
      </w:r>
    </w:p>
    <w:p w14:paraId="4AA1B49F" w14:textId="77777777" w:rsidR="00DC0F6F" w:rsidRPr="00B514C9" w:rsidRDefault="00DC0F6F" w:rsidP="00DC0F6F">
      <w:pPr>
        <w:rPr>
          <w:rFonts w:ascii="Roboto" w:hAnsi="Roboto" w:cs="Calibri"/>
        </w:rPr>
      </w:pPr>
    </w:p>
    <w:p w14:paraId="637894D6" w14:textId="77777777" w:rsidR="00DC0F6F" w:rsidRPr="00B514C9" w:rsidRDefault="00DC0F6F" w:rsidP="00DC0F6F">
      <w:pPr>
        <w:rPr>
          <w:rFonts w:ascii="Roboto" w:hAnsi="Roboto" w:cs="Calibri"/>
        </w:rPr>
      </w:pPr>
      <w:r w:rsidRPr="00B514C9">
        <w:rPr>
          <w:rFonts w:ascii="Roboto" w:hAnsi="Roboto" w:cs="Calibri"/>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0" w:tgtFrame="_blank" w:history="1">
        <w:r w:rsidRPr="00B514C9">
          <w:rPr>
            <w:rStyle w:val="Hyperlink"/>
            <w:rFonts w:ascii="Roboto" w:hAnsi="Roboto" w:cs="Calibri"/>
          </w:rPr>
          <w:t>ctwscc@uconn.edu</w:t>
        </w:r>
      </w:hyperlink>
      <w:r w:rsidRPr="00B514C9">
        <w:rPr>
          <w:rFonts w:ascii="Roboto" w:hAnsi="Roboto" w:cs="Calibri"/>
        </w:rPr>
        <w:t>.</w:t>
      </w:r>
      <w:r w:rsidRPr="00B514C9">
        <w:rPr>
          <w:rFonts w:ascii="Roboto" w:hAnsi="Roboto" w:cs="Arial"/>
        </w:rPr>
        <w:t>​</w:t>
      </w:r>
    </w:p>
    <w:p w14:paraId="23F2CDA1" w14:textId="77777777" w:rsidR="00DC0F6F" w:rsidRPr="00B514C9" w:rsidRDefault="00DC0F6F" w:rsidP="00DC0F6F">
      <w:pPr>
        <w:rPr>
          <w:rFonts w:ascii="Roboto" w:hAnsi="Roboto" w:cs="Calibri"/>
        </w:rPr>
      </w:pPr>
      <w:r w:rsidRPr="00B514C9">
        <w:rPr>
          <w:rFonts w:ascii="Roboto" w:hAnsi="Roboto" w:cs="Arial"/>
        </w:rPr>
        <w:t>​</w:t>
      </w:r>
    </w:p>
    <w:p w14:paraId="70C9434D" w14:textId="77777777" w:rsidR="00DC0F6F" w:rsidRPr="00B514C9" w:rsidRDefault="00DC0F6F">
      <w:pPr>
        <w:rPr>
          <w:rFonts w:ascii="Roboto" w:hAnsi="Roboto" w:cs="Calibri"/>
        </w:rPr>
      </w:pPr>
    </w:p>
    <w:sectPr w:rsidR="00DC0F6F" w:rsidRPr="00B514C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FEFF" w14:textId="77777777" w:rsidR="00E0373A" w:rsidRDefault="00E0373A" w:rsidP="00E0373A">
      <w:r>
        <w:separator/>
      </w:r>
    </w:p>
  </w:endnote>
  <w:endnote w:type="continuationSeparator" w:id="0">
    <w:p w14:paraId="1CA20AE1" w14:textId="77777777" w:rsidR="00E0373A" w:rsidRDefault="00E0373A" w:rsidP="00E0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946719"/>
      <w:docPartObj>
        <w:docPartGallery w:val="Page Numbers (Bottom of Page)"/>
        <w:docPartUnique/>
      </w:docPartObj>
    </w:sdtPr>
    <w:sdtEndPr>
      <w:rPr>
        <w:noProof/>
      </w:rPr>
    </w:sdtEndPr>
    <w:sdtContent>
      <w:p w14:paraId="3FF9AC41" w14:textId="2EFDA39C" w:rsidR="00E0373A" w:rsidRDefault="00E0373A">
        <w:pPr>
          <w:pStyle w:val="Footer"/>
          <w:jc w:val="right"/>
        </w:pPr>
        <w:r w:rsidRPr="00E0373A">
          <w:rPr>
            <w:rFonts w:ascii="Roboto" w:hAnsi="Roboto"/>
            <w:sz w:val="20"/>
            <w:szCs w:val="20"/>
          </w:rPr>
          <w:fldChar w:fldCharType="begin"/>
        </w:r>
        <w:r w:rsidRPr="00E0373A">
          <w:rPr>
            <w:rFonts w:ascii="Roboto" w:hAnsi="Roboto"/>
            <w:sz w:val="20"/>
            <w:szCs w:val="20"/>
          </w:rPr>
          <w:instrText xml:space="preserve"> PAGE   \* MERGEFORMAT </w:instrText>
        </w:r>
        <w:r w:rsidRPr="00E0373A">
          <w:rPr>
            <w:rFonts w:ascii="Roboto" w:hAnsi="Roboto"/>
            <w:sz w:val="20"/>
            <w:szCs w:val="20"/>
          </w:rPr>
          <w:fldChar w:fldCharType="separate"/>
        </w:r>
        <w:r w:rsidRPr="00E0373A">
          <w:rPr>
            <w:rFonts w:ascii="Roboto" w:hAnsi="Roboto"/>
            <w:noProof/>
            <w:sz w:val="20"/>
            <w:szCs w:val="20"/>
          </w:rPr>
          <w:t>2</w:t>
        </w:r>
        <w:r w:rsidRPr="00E0373A">
          <w:rPr>
            <w:rFonts w:ascii="Roboto" w:hAnsi="Roboto"/>
            <w:noProof/>
            <w:sz w:val="20"/>
            <w:szCs w:val="20"/>
          </w:rPr>
          <w:fldChar w:fldCharType="end"/>
        </w:r>
      </w:p>
    </w:sdtContent>
  </w:sdt>
  <w:p w14:paraId="2E5E3E5F" w14:textId="77777777" w:rsidR="00E0373A" w:rsidRDefault="00E03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B919" w14:textId="77777777" w:rsidR="00E0373A" w:rsidRDefault="00E0373A" w:rsidP="00E0373A">
      <w:r>
        <w:separator/>
      </w:r>
    </w:p>
  </w:footnote>
  <w:footnote w:type="continuationSeparator" w:id="0">
    <w:p w14:paraId="7ECCFB24" w14:textId="77777777" w:rsidR="00E0373A" w:rsidRDefault="00E0373A" w:rsidP="00E0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6F"/>
    <w:rsid w:val="00110AAE"/>
    <w:rsid w:val="00111CA1"/>
    <w:rsid w:val="001132B3"/>
    <w:rsid w:val="001B0C8B"/>
    <w:rsid w:val="002407B5"/>
    <w:rsid w:val="00250B56"/>
    <w:rsid w:val="002A057A"/>
    <w:rsid w:val="002B7071"/>
    <w:rsid w:val="004A04BA"/>
    <w:rsid w:val="004F5070"/>
    <w:rsid w:val="005027F8"/>
    <w:rsid w:val="00586B7C"/>
    <w:rsid w:val="006C2C98"/>
    <w:rsid w:val="007E6028"/>
    <w:rsid w:val="008333AD"/>
    <w:rsid w:val="00A86825"/>
    <w:rsid w:val="00AA66CB"/>
    <w:rsid w:val="00B07B6B"/>
    <w:rsid w:val="00B514C9"/>
    <w:rsid w:val="00D50ED7"/>
    <w:rsid w:val="00DC0F6F"/>
    <w:rsid w:val="00DF03DE"/>
    <w:rsid w:val="00E0373A"/>
    <w:rsid w:val="00E65D02"/>
    <w:rsid w:val="00ED34CE"/>
    <w:rsid w:val="00FF3E85"/>
    <w:rsid w:val="24207DD5"/>
    <w:rsid w:val="459A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2C90"/>
  <w15:chartTrackingRefBased/>
  <w15:docId w15:val="{9472449F-1CAC-844E-82CB-DC3CC567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F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F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F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F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F6F"/>
    <w:rPr>
      <w:rFonts w:eastAsiaTheme="majorEastAsia" w:cstheme="majorBidi"/>
      <w:color w:val="272727" w:themeColor="text1" w:themeTint="D8"/>
    </w:rPr>
  </w:style>
  <w:style w:type="paragraph" w:styleId="Title">
    <w:name w:val="Title"/>
    <w:basedOn w:val="Normal"/>
    <w:next w:val="Normal"/>
    <w:link w:val="TitleChar"/>
    <w:uiPriority w:val="10"/>
    <w:qFormat/>
    <w:rsid w:val="00DC0F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F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F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F6F"/>
    <w:rPr>
      <w:i/>
      <w:iCs/>
      <w:color w:val="404040" w:themeColor="text1" w:themeTint="BF"/>
    </w:rPr>
  </w:style>
  <w:style w:type="paragraph" w:styleId="ListParagraph">
    <w:name w:val="List Paragraph"/>
    <w:basedOn w:val="Normal"/>
    <w:uiPriority w:val="34"/>
    <w:qFormat/>
    <w:rsid w:val="00DC0F6F"/>
    <w:pPr>
      <w:ind w:left="720"/>
      <w:contextualSpacing/>
    </w:pPr>
  </w:style>
  <w:style w:type="character" w:styleId="IntenseEmphasis">
    <w:name w:val="Intense Emphasis"/>
    <w:basedOn w:val="DefaultParagraphFont"/>
    <w:uiPriority w:val="21"/>
    <w:qFormat/>
    <w:rsid w:val="00DC0F6F"/>
    <w:rPr>
      <w:i/>
      <w:iCs/>
      <w:color w:val="0F4761" w:themeColor="accent1" w:themeShade="BF"/>
    </w:rPr>
  </w:style>
  <w:style w:type="paragraph" w:styleId="IntenseQuote">
    <w:name w:val="Intense Quote"/>
    <w:basedOn w:val="Normal"/>
    <w:next w:val="Normal"/>
    <w:link w:val="IntenseQuoteChar"/>
    <w:uiPriority w:val="30"/>
    <w:qFormat/>
    <w:rsid w:val="00DC0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F6F"/>
    <w:rPr>
      <w:i/>
      <w:iCs/>
      <w:color w:val="0F4761" w:themeColor="accent1" w:themeShade="BF"/>
    </w:rPr>
  </w:style>
  <w:style w:type="character" w:styleId="IntenseReference">
    <w:name w:val="Intense Reference"/>
    <w:basedOn w:val="DefaultParagraphFont"/>
    <w:uiPriority w:val="32"/>
    <w:qFormat/>
    <w:rsid w:val="00DC0F6F"/>
    <w:rPr>
      <w:b/>
      <w:bCs/>
      <w:smallCaps/>
      <w:color w:val="0F4761" w:themeColor="accent1" w:themeShade="BF"/>
      <w:spacing w:val="5"/>
    </w:rPr>
  </w:style>
  <w:style w:type="character" w:styleId="Hyperlink">
    <w:name w:val="Hyperlink"/>
    <w:basedOn w:val="DefaultParagraphFont"/>
    <w:uiPriority w:val="99"/>
    <w:unhideWhenUsed/>
    <w:rsid w:val="00DC0F6F"/>
    <w:rPr>
      <w:color w:val="467886" w:themeColor="hyperlink"/>
      <w:u w:val="single"/>
    </w:rPr>
  </w:style>
  <w:style w:type="character" w:styleId="UnresolvedMention">
    <w:name w:val="Unresolved Mention"/>
    <w:basedOn w:val="DefaultParagraphFont"/>
    <w:uiPriority w:val="99"/>
    <w:semiHidden/>
    <w:unhideWhenUsed/>
    <w:rsid w:val="00DC0F6F"/>
    <w:rPr>
      <w:color w:val="605E5C"/>
      <w:shd w:val="clear" w:color="auto" w:fill="E1DFDD"/>
    </w:rPr>
  </w:style>
  <w:style w:type="paragraph" w:styleId="Header">
    <w:name w:val="header"/>
    <w:basedOn w:val="Normal"/>
    <w:link w:val="HeaderChar"/>
    <w:uiPriority w:val="99"/>
    <w:unhideWhenUsed/>
    <w:rsid w:val="00E0373A"/>
    <w:pPr>
      <w:tabs>
        <w:tab w:val="center" w:pos="4680"/>
        <w:tab w:val="right" w:pos="9360"/>
      </w:tabs>
    </w:pPr>
  </w:style>
  <w:style w:type="character" w:customStyle="1" w:styleId="HeaderChar">
    <w:name w:val="Header Char"/>
    <w:basedOn w:val="DefaultParagraphFont"/>
    <w:link w:val="Header"/>
    <w:uiPriority w:val="99"/>
    <w:rsid w:val="00E0373A"/>
  </w:style>
  <w:style w:type="paragraph" w:styleId="Footer">
    <w:name w:val="footer"/>
    <w:basedOn w:val="Normal"/>
    <w:link w:val="FooterChar"/>
    <w:uiPriority w:val="99"/>
    <w:unhideWhenUsed/>
    <w:rsid w:val="00E0373A"/>
    <w:pPr>
      <w:tabs>
        <w:tab w:val="center" w:pos="4680"/>
        <w:tab w:val="right" w:pos="9360"/>
      </w:tabs>
    </w:pPr>
  </w:style>
  <w:style w:type="character" w:customStyle="1" w:styleId="FooterChar">
    <w:name w:val="Footer Char"/>
    <w:basedOn w:val="DefaultParagraphFont"/>
    <w:link w:val="Footer"/>
    <w:uiPriority w:val="99"/>
    <w:rsid w:val="00E0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688">
      <w:bodyDiv w:val="1"/>
      <w:marLeft w:val="0"/>
      <w:marRight w:val="0"/>
      <w:marTop w:val="0"/>
      <w:marBottom w:val="0"/>
      <w:divBdr>
        <w:top w:val="none" w:sz="0" w:space="0" w:color="auto"/>
        <w:left w:val="none" w:sz="0" w:space="0" w:color="auto"/>
        <w:bottom w:val="none" w:sz="0" w:space="0" w:color="auto"/>
        <w:right w:val="none" w:sz="0" w:space="0" w:color="auto"/>
      </w:divBdr>
      <w:divsChild>
        <w:div w:id="1135172252">
          <w:marLeft w:val="0"/>
          <w:marRight w:val="0"/>
          <w:marTop w:val="0"/>
          <w:marBottom w:val="0"/>
          <w:divBdr>
            <w:top w:val="none" w:sz="0" w:space="0" w:color="auto"/>
            <w:left w:val="none" w:sz="0" w:space="0" w:color="auto"/>
            <w:bottom w:val="none" w:sz="0" w:space="0" w:color="auto"/>
            <w:right w:val="none" w:sz="0" w:space="0" w:color="auto"/>
          </w:divBdr>
        </w:div>
        <w:div w:id="1158114613">
          <w:marLeft w:val="0"/>
          <w:marRight w:val="0"/>
          <w:marTop w:val="0"/>
          <w:marBottom w:val="0"/>
          <w:divBdr>
            <w:top w:val="none" w:sz="0" w:space="0" w:color="auto"/>
            <w:left w:val="none" w:sz="0" w:space="0" w:color="auto"/>
            <w:bottom w:val="none" w:sz="0" w:space="0" w:color="auto"/>
            <w:right w:val="none" w:sz="0" w:space="0" w:color="auto"/>
          </w:divBdr>
        </w:div>
        <w:div w:id="1161696040">
          <w:marLeft w:val="0"/>
          <w:marRight w:val="0"/>
          <w:marTop w:val="0"/>
          <w:marBottom w:val="0"/>
          <w:divBdr>
            <w:top w:val="none" w:sz="0" w:space="0" w:color="auto"/>
            <w:left w:val="none" w:sz="0" w:space="0" w:color="auto"/>
            <w:bottom w:val="none" w:sz="0" w:space="0" w:color="auto"/>
            <w:right w:val="none" w:sz="0" w:space="0" w:color="auto"/>
          </w:divBdr>
        </w:div>
        <w:div w:id="1651906585">
          <w:marLeft w:val="0"/>
          <w:marRight w:val="0"/>
          <w:marTop w:val="0"/>
          <w:marBottom w:val="0"/>
          <w:divBdr>
            <w:top w:val="none" w:sz="0" w:space="0" w:color="auto"/>
            <w:left w:val="none" w:sz="0" w:space="0" w:color="auto"/>
            <w:bottom w:val="none" w:sz="0" w:space="0" w:color="auto"/>
            <w:right w:val="none" w:sz="0" w:space="0" w:color="auto"/>
          </w:divBdr>
        </w:div>
      </w:divsChild>
    </w:div>
    <w:div w:id="123889791">
      <w:bodyDiv w:val="1"/>
      <w:marLeft w:val="0"/>
      <w:marRight w:val="0"/>
      <w:marTop w:val="0"/>
      <w:marBottom w:val="0"/>
      <w:divBdr>
        <w:top w:val="none" w:sz="0" w:space="0" w:color="auto"/>
        <w:left w:val="none" w:sz="0" w:space="0" w:color="auto"/>
        <w:bottom w:val="none" w:sz="0" w:space="0" w:color="auto"/>
        <w:right w:val="none" w:sz="0" w:space="0" w:color="auto"/>
      </w:divBdr>
      <w:divsChild>
        <w:div w:id="2053337986">
          <w:marLeft w:val="0"/>
          <w:marRight w:val="0"/>
          <w:marTop w:val="0"/>
          <w:marBottom w:val="0"/>
          <w:divBdr>
            <w:top w:val="none" w:sz="0" w:space="0" w:color="auto"/>
            <w:left w:val="none" w:sz="0" w:space="0" w:color="auto"/>
            <w:bottom w:val="none" w:sz="0" w:space="0" w:color="auto"/>
            <w:right w:val="none" w:sz="0" w:space="0" w:color="auto"/>
          </w:divBdr>
        </w:div>
        <w:div w:id="1819951819">
          <w:marLeft w:val="0"/>
          <w:marRight w:val="0"/>
          <w:marTop w:val="0"/>
          <w:marBottom w:val="0"/>
          <w:divBdr>
            <w:top w:val="none" w:sz="0" w:space="0" w:color="auto"/>
            <w:left w:val="none" w:sz="0" w:space="0" w:color="auto"/>
            <w:bottom w:val="none" w:sz="0" w:space="0" w:color="auto"/>
            <w:right w:val="none" w:sz="0" w:space="0" w:color="auto"/>
          </w:divBdr>
        </w:div>
      </w:divsChild>
    </w:div>
    <w:div w:id="241842509">
      <w:bodyDiv w:val="1"/>
      <w:marLeft w:val="0"/>
      <w:marRight w:val="0"/>
      <w:marTop w:val="0"/>
      <w:marBottom w:val="0"/>
      <w:divBdr>
        <w:top w:val="none" w:sz="0" w:space="0" w:color="auto"/>
        <w:left w:val="none" w:sz="0" w:space="0" w:color="auto"/>
        <w:bottom w:val="none" w:sz="0" w:space="0" w:color="auto"/>
        <w:right w:val="none" w:sz="0" w:space="0" w:color="auto"/>
      </w:divBdr>
      <w:divsChild>
        <w:div w:id="474034031">
          <w:marLeft w:val="0"/>
          <w:marRight w:val="0"/>
          <w:marTop w:val="0"/>
          <w:marBottom w:val="0"/>
          <w:divBdr>
            <w:top w:val="none" w:sz="0" w:space="0" w:color="auto"/>
            <w:left w:val="none" w:sz="0" w:space="0" w:color="auto"/>
            <w:bottom w:val="none" w:sz="0" w:space="0" w:color="auto"/>
            <w:right w:val="none" w:sz="0" w:space="0" w:color="auto"/>
          </w:divBdr>
        </w:div>
        <w:div w:id="1242446724">
          <w:marLeft w:val="0"/>
          <w:marRight w:val="0"/>
          <w:marTop w:val="0"/>
          <w:marBottom w:val="0"/>
          <w:divBdr>
            <w:top w:val="none" w:sz="0" w:space="0" w:color="auto"/>
            <w:left w:val="none" w:sz="0" w:space="0" w:color="auto"/>
            <w:bottom w:val="none" w:sz="0" w:space="0" w:color="auto"/>
            <w:right w:val="none" w:sz="0" w:space="0" w:color="auto"/>
          </w:divBdr>
        </w:div>
        <w:div w:id="1515145167">
          <w:marLeft w:val="0"/>
          <w:marRight w:val="0"/>
          <w:marTop w:val="0"/>
          <w:marBottom w:val="0"/>
          <w:divBdr>
            <w:top w:val="none" w:sz="0" w:space="0" w:color="auto"/>
            <w:left w:val="none" w:sz="0" w:space="0" w:color="auto"/>
            <w:bottom w:val="none" w:sz="0" w:space="0" w:color="auto"/>
            <w:right w:val="none" w:sz="0" w:space="0" w:color="auto"/>
          </w:divBdr>
        </w:div>
        <w:div w:id="1734623401">
          <w:marLeft w:val="0"/>
          <w:marRight w:val="0"/>
          <w:marTop w:val="0"/>
          <w:marBottom w:val="0"/>
          <w:divBdr>
            <w:top w:val="none" w:sz="0" w:space="0" w:color="auto"/>
            <w:left w:val="none" w:sz="0" w:space="0" w:color="auto"/>
            <w:bottom w:val="none" w:sz="0" w:space="0" w:color="auto"/>
            <w:right w:val="none" w:sz="0" w:space="0" w:color="auto"/>
          </w:divBdr>
        </w:div>
        <w:div w:id="920218753">
          <w:marLeft w:val="0"/>
          <w:marRight w:val="0"/>
          <w:marTop w:val="0"/>
          <w:marBottom w:val="0"/>
          <w:divBdr>
            <w:top w:val="none" w:sz="0" w:space="0" w:color="auto"/>
            <w:left w:val="none" w:sz="0" w:space="0" w:color="auto"/>
            <w:bottom w:val="none" w:sz="0" w:space="0" w:color="auto"/>
            <w:right w:val="none" w:sz="0" w:space="0" w:color="auto"/>
          </w:divBdr>
        </w:div>
        <w:div w:id="1235050877">
          <w:marLeft w:val="0"/>
          <w:marRight w:val="0"/>
          <w:marTop w:val="0"/>
          <w:marBottom w:val="0"/>
          <w:divBdr>
            <w:top w:val="none" w:sz="0" w:space="0" w:color="auto"/>
            <w:left w:val="none" w:sz="0" w:space="0" w:color="auto"/>
            <w:bottom w:val="none" w:sz="0" w:space="0" w:color="auto"/>
            <w:right w:val="none" w:sz="0" w:space="0" w:color="auto"/>
          </w:divBdr>
        </w:div>
      </w:divsChild>
    </w:div>
    <w:div w:id="247154606">
      <w:bodyDiv w:val="1"/>
      <w:marLeft w:val="0"/>
      <w:marRight w:val="0"/>
      <w:marTop w:val="0"/>
      <w:marBottom w:val="0"/>
      <w:divBdr>
        <w:top w:val="none" w:sz="0" w:space="0" w:color="auto"/>
        <w:left w:val="none" w:sz="0" w:space="0" w:color="auto"/>
        <w:bottom w:val="none" w:sz="0" w:space="0" w:color="auto"/>
        <w:right w:val="none" w:sz="0" w:space="0" w:color="auto"/>
      </w:divBdr>
      <w:divsChild>
        <w:div w:id="1452094340">
          <w:marLeft w:val="0"/>
          <w:marRight w:val="0"/>
          <w:marTop w:val="0"/>
          <w:marBottom w:val="0"/>
          <w:divBdr>
            <w:top w:val="none" w:sz="0" w:space="0" w:color="auto"/>
            <w:left w:val="none" w:sz="0" w:space="0" w:color="auto"/>
            <w:bottom w:val="none" w:sz="0" w:space="0" w:color="auto"/>
            <w:right w:val="none" w:sz="0" w:space="0" w:color="auto"/>
          </w:divBdr>
        </w:div>
        <w:div w:id="1901404237">
          <w:marLeft w:val="0"/>
          <w:marRight w:val="0"/>
          <w:marTop w:val="0"/>
          <w:marBottom w:val="0"/>
          <w:divBdr>
            <w:top w:val="none" w:sz="0" w:space="0" w:color="auto"/>
            <w:left w:val="none" w:sz="0" w:space="0" w:color="auto"/>
            <w:bottom w:val="none" w:sz="0" w:space="0" w:color="auto"/>
            <w:right w:val="none" w:sz="0" w:space="0" w:color="auto"/>
          </w:divBdr>
        </w:div>
        <w:div w:id="900286576">
          <w:marLeft w:val="0"/>
          <w:marRight w:val="0"/>
          <w:marTop w:val="0"/>
          <w:marBottom w:val="0"/>
          <w:divBdr>
            <w:top w:val="none" w:sz="0" w:space="0" w:color="auto"/>
            <w:left w:val="none" w:sz="0" w:space="0" w:color="auto"/>
            <w:bottom w:val="none" w:sz="0" w:space="0" w:color="auto"/>
            <w:right w:val="none" w:sz="0" w:space="0" w:color="auto"/>
          </w:divBdr>
        </w:div>
      </w:divsChild>
    </w:div>
    <w:div w:id="335157356">
      <w:bodyDiv w:val="1"/>
      <w:marLeft w:val="0"/>
      <w:marRight w:val="0"/>
      <w:marTop w:val="0"/>
      <w:marBottom w:val="0"/>
      <w:divBdr>
        <w:top w:val="none" w:sz="0" w:space="0" w:color="auto"/>
        <w:left w:val="none" w:sz="0" w:space="0" w:color="auto"/>
        <w:bottom w:val="none" w:sz="0" w:space="0" w:color="auto"/>
        <w:right w:val="none" w:sz="0" w:space="0" w:color="auto"/>
      </w:divBdr>
      <w:divsChild>
        <w:div w:id="2139755727">
          <w:marLeft w:val="0"/>
          <w:marRight w:val="0"/>
          <w:marTop w:val="0"/>
          <w:marBottom w:val="0"/>
          <w:divBdr>
            <w:top w:val="none" w:sz="0" w:space="0" w:color="auto"/>
            <w:left w:val="none" w:sz="0" w:space="0" w:color="auto"/>
            <w:bottom w:val="none" w:sz="0" w:space="0" w:color="auto"/>
            <w:right w:val="none" w:sz="0" w:space="0" w:color="auto"/>
          </w:divBdr>
        </w:div>
        <w:div w:id="1584996912">
          <w:marLeft w:val="0"/>
          <w:marRight w:val="0"/>
          <w:marTop w:val="0"/>
          <w:marBottom w:val="0"/>
          <w:divBdr>
            <w:top w:val="none" w:sz="0" w:space="0" w:color="auto"/>
            <w:left w:val="none" w:sz="0" w:space="0" w:color="auto"/>
            <w:bottom w:val="none" w:sz="0" w:space="0" w:color="auto"/>
            <w:right w:val="none" w:sz="0" w:space="0" w:color="auto"/>
          </w:divBdr>
        </w:div>
      </w:divsChild>
    </w:div>
    <w:div w:id="450713088">
      <w:bodyDiv w:val="1"/>
      <w:marLeft w:val="0"/>
      <w:marRight w:val="0"/>
      <w:marTop w:val="0"/>
      <w:marBottom w:val="0"/>
      <w:divBdr>
        <w:top w:val="none" w:sz="0" w:space="0" w:color="auto"/>
        <w:left w:val="none" w:sz="0" w:space="0" w:color="auto"/>
        <w:bottom w:val="none" w:sz="0" w:space="0" w:color="auto"/>
        <w:right w:val="none" w:sz="0" w:space="0" w:color="auto"/>
      </w:divBdr>
      <w:divsChild>
        <w:div w:id="1408072372">
          <w:marLeft w:val="0"/>
          <w:marRight w:val="0"/>
          <w:marTop w:val="0"/>
          <w:marBottom w:val="0"/>
          <w:divBdr>
            <w:top w:val="none" w:sz="0" w:space="0" w:color="auto"/>
            <w:left w:val="none" w:sz="0" w:space="0" w:color="auto"/>
            <w:bottom w:val="none" w:sz="0" w:space="0" w:color="auto"/>
            <w:right w:val="none" w:sz="0" w:space="0" w:color="auto"/>
          </w:divBdr>
        </w:div>
        <w:div w:id="1844582637">
          <w:marLeft w:val="0"/>
          <w:marRight w:val="0"/>
          <w:marTop w:val="0"/>
          <w:marBottom w:val="0"/>
          <w:divBdr>
            <w:top w:val="none" w:sz="0" w:space="0" w:color="auto"/>
            <w:left w:val="none" w:sz="0" w:space="0" w:color="auto"/>
            <w:bottom w:val="none" w:sz="0" w:space="0" w:color="auto"/>
            <w:right w:val="none" w:sz="0" w:space="0" w:color="auto"/>
          </w:divBdr>
        </w:div>
        <w:div w:id="1296832658">
          <w:marLeft w:val="0"/>
          <w:marRight w:val="0"/>
          <w:marTop w:val="0"/>
          <w:marBottom w:val="0"/>
          <w:divBdr>
            <w:top w:val="none" w:sz="0" w:space="0" w:color="auto"/>
            <w:left w:val="none" w:sz="0" w:space="0" w:color="auto"/>
            <w:bottom w:val="none" w:sz="0" w:space="0" w:color="auto"/>
            <w:right w:val="none" w:sz="0" w:space="0" w:color="auto"/>
          </w:divBdr>
        </w:div>
      </w:divsChild>
    </w:div>
    <w:div w:id="454370462">
      <w:bodyDiv w:val="1"/>
      <w:marLeft w:val="0"/>
      <w:marRight w:val="0"/>
      <w:marTop w:val="0"/>
      <w:marBottom w:val="0"/>
      <w:divBdr>
        <w:top w:val="none" w:sz="0" w:space="0" w:color="auto"/>
        <w:left w:val="none" w:sz="0" w:space="0" w:color="auto"/>
        <w:bottom w:val="none" w:sz="0" w:space="0" w:color="auto"/>
        <w:right w:val="none" w:sz="0" w:space="0" w:color="auto"/>
      </w:divBdr>
      <w:divsChild>
        <w:div w:id="493373212">
          <w:marLeft w:val="0"/>
          <w:marRight w:val="0"/>
          <w:marTop w:val="0"/>
          <w:marBottom w:val="0"/>
          <w:divBdr>
            <w:top w:val="none" w:sz="0" w:space="0" w:color="auto"/>
            <w:left w:val="none" w:sz="0" w:space="0" w:color="auto"/>
            <w:bottom w:val="none" w:sz="0" w:space="0" w:color="auto"/>
            <w:right w:val="none" w:sz="0" w:space="0" w:color="auto"/>
          </w:divBdr>
        </w:div>
        <w:div w:id="572736124">
          <w:marLeft w:val="0"/>
          <w:marRight w:val="0"/>
          <w:marTop w:val="0"/>
          <w:marBottom w:val="0"/>
          <w:divBdr>
            <w:top w:val="none" w:sz="0" w:space="0" w:color="auto"/>
            <w:left w:val="none" w:sz="0" w:space="0" w:color="auto"/>
            <w:bottom w:val="none" w:sz="0" w:space="0" w:color="auto"/>
            <w:right w:val="none" w:sz="0" w:space="0" w:color="auto"/>
          </w:divBdr>
        </w:div>
        <w:div w:id="947276252">
          <w:marLeft w:val="0"/>
          <w:marRight w:val="0"/>
          <w:marTop w:val="0"/>
          <w:marBottom w:val="0"/>
          <w:divBdr>
            <w:top w:val="none" w:sz="0" w:space="0" w:color="auto"/>
            <w:left w:val="none" w:sz="0" w:space="0" w:color="auto"/>
            <w:bottom w:val="none" w:sz="0" w:space="0" w:color="auto"/>
            <w:right w:val="none" w:sz="0" w:space="0" w:color="auto"/>
          </w:divBdr>
        </w:div>
      </w:divsChild>
    </w:div>
    <w:div w:id="590432371">
      <w:bodyDiv w:val="1"/>
      <w:marLeft w:val="0"/>
      <w:marRight w:val="0"/>
      <w:marTop w:val="0"/>
      <w:marBottom w:val="0"/>
      <w:divBdr>
        <w:top w:val="none" w:sz="0" w:space="0" w:color="auto"/>
        <w:left w:val="none" w:sz="0" w:space="0" w:color="auto"/>
        <w:bottom w:val="none" w:sz="0" w:space="0" w:color="auto"/>
        <w:right w:val="none" w:sz="0" w:space="0" w:color="auto"/>
      </w:divBdr>
      <w:divsChild>
        <w:div w:id="1441946110">
          <w:marLeft w:val="0"/>
          <w:marRight w:val="0"/>
          <w:marTop w:val="0"/>
          <w:marBottom w:val="0"/>
          <w:divBdr>
            <w:top w:val="none" w:sz="0" w:space="0" w:color="auto"/>
            <w:left w:val="none" w:sz="0" w:space="0" w:color="auto"/>
            <w:bottom w:val="none" w:sz="0" w:space="0" w:color="auto"/>
            <w:right w:val="none" w:sz="0" w:space="0" w:color="auto"/>
          </w:divBdr>
        </w:div>
        <w:div w:id="70350210">
          <w:marLeft w:val="0"/>
          <w:marRight w:val="0"/>
          <w:marTop w:val="0"/>
          <w:marBottom w:val="0"/>
          <w:divBdr>
            <w:top w:val="none" w:sz="0" w:space="0" w:color="auto"/>
            <w:left w:val="none" w:sz="0" w:space="0" w:color="auto"/>
            <w:bottom w:val="none" w:sz="0" w:space="0" w:color="auto"/>
            <w:right w:val="none" w:sz="0" w:space="0" w:color="auto"/>
          </w:divBdr>
        </w:div>
        <w:div w:id="450438591">
          <w:marLeft w:val="0"/>
          <w:marRight w:val="0"/>
          <w:marTop w:val="0"/>
          <w:marBottom w:val="0"/>
          <w:divBdr>
            <w:top w:val="none" w:sz="0" w:space="0" w:color="auto"/>
            <w:left w:val="none" w:sz="0" w:space="0" w:color="auto"/>
            <w:bottom w:val="none" w:sz="0" w:space="0" w:color="auto"/>
            <w:right w:val="none" w:sz="0" w:space="0" w:color="auto"/>
          </w:divBdr>
        </w:div>
      </w:divsChild>
    </w:div>
    <w:div w:id="627706758">
      <w:bodyDiv w:val="1"/>
      <w:marLeft w:val="0"/>
      <w:marRight w:val="0"/>
      <w:marTop w:val="0"/>
      <w:marBottom w:val="0"/>
      <w:divBdr>
        <w:top w:val="none" w:sz="0" w:space="0" w:color="auto"/>
        <w:left w:val="none" w:sz="0" w:space="0" w:color="auto"/>
        <w:bottom w:val="none" w:sz="0" w:space="0" w:color="auto"/>
        <w:right w:val="none" w:sz="0" w:space="0" w:color="auto"/>
      </w:divBdr>
      <w:divsChild>
        <w:div w:id="631713098">
          <w:marLeft w:val="0"/>
          <w:marRight w:val="0"/>
          <w:marTop w:val="0"/>
          <w:marBottom w:val="0"/>
          <w:divBdr>
            <w:top w:val="none" w:sz="0" w:space="0" w:color="auto"/>
            <w:left w:val="none" w:sz="0" w:space="0" w:color="auto"/>
            <w:bottom w:val="none" w:sz="0" w:space="0" w:color="auto"/>
            <w:right w:val="none" w:sz="0" w:space="0" w:color="auto"/>
          </w:divBdr>
        </w:div>
        <w:div w:id="270666111">
          <w:marLeft w:val="0"/>
          <w:marRight w:val="0"/>
          <w:marTop w:val="0"/>
          <w:marBottom w:val="0"/>
          <w:divBdr>
            <w:top w:val="none" w:sz="0" w:space="0" w:color="auto"/>
            <w:left w:val="none" w:sz="0" w:space="0" w:color="auto"/>
            <w:bottom w:val="none" w:sz="0" w:space="0" w:color="auto"/>
            <w:right w:val="none" w:sz="0" w:space="0" w:color="auto"/>
          </w:divBdr>
        </w:div>
        <w:div w:id="1531649184">
          <w:marLeft w:val="0"/>
          <w:marRight w:val="0"/>
          <w:marTop w:val="0"/>
          <w:marBottom w:val="0"/>
          <w:divBdr>
            <w:top w:val="none" w:sz="0" w:space="0" w:color="auto"/>
            <w:left w:val="none" w:sz="0" w:space="0" w:color="auto"/>
            <w:bottom w:val="none" w:sz="0" w:space="0" w:color="auto"/>
            <w:right w:val="none" w:sz="0" w:space="0" w:color="auto"/>
          </w:divBdr>
        </w:div>
        <w:div w:id="1157258995">
          <w:marLeft w:val="0"/>
          <w:marRight w:val="0"/>
          <w:marTop w:val="0"/>
          <w:marBottom w:val="0"/>
          <w:divBdr>
            <w:top w:val="none" w:sz="0" w:space="0" w:color="auto"/>
            <w:left w:val="none" w:sz="0" w:space="0" w:color="auto"/>
            <w:bottom w:val="none" w:sz="0" w:space="0" w:color="auto"/>
            <w:right w:val="none" w:sz="0" w:space="0" w:color="auto"/>
          </w:divBdr>
        </w:div>
        <w:div w:id="866018935">
          <w:marLeft w:val="0"/>
          <w:marRight w:val="0"/>
          <w:marTop w:val="0"/>
          <w:marBottom w:val="0"/>
          <w:divBdr>
            <w:top w:val="none" w:sz="0" w:space="0" w:color="auto"/>
            <w:left w:val="none" w:sz="0" w:space="0" w:color="auto"/>
            <w:bottom w:val="none" w:sz="0" w:space="0" w:color="auto"/>
            <w:right w:val="none" w:sz="0" w:space="0" w:color="auto"/>
          </w:divBdr>
        </w:div>
        <w:div w:id="2048020243">
          <w:marLeft w:val="0"/>
          <w:marRight w:val="0"/>
          <w:marTop w:val="0"/>
          <w:marBottom w:val="0"/>
          <w:divBdr>
            <w:top w:val="none" w:sz="0" w:space="0" w:color="auto"/>
            <w:left w:val="none" w:sz="0" w:space="0" w:color="auto"/>
            <w:bottom w:val="none" w:sz="0" w:space="0" w:color="auto"/>
            <w:right w:val="none" w:sz="0" w:space="0" w:color="auto"/>
          </w:divBdr>
        </w:div>
        <w:div w:id="476188465">
          <w:marLeft w:val="0"/>
          <w:marRight w:val="0"/>
          <w:marTop w:val="0"/>
          <w:marBottom w:val="0"/>
          <w:divBdr>
            <w:top w:val="none" w:sz="0" w:space="0" w:color="auto"/>
            <w:left w:val="none" w:sz="0" w:space="0" w:color="auto"/>
            <w:bottom w:val="none" w:sz="0" w:space="0" w:color="auto"/>
            <w:right w:val="none" w:sz="0" w:space="0" w:color="auto"/>
          </w:divBdr>
        </w:div>
        <w:div w:id="1259677092">
          <w:marLeft w:val="0"/>
          <w:marRight w:val="0"/>
          <w:marTop w:val="0"/>
          <w:marBottom w:val="0"/>
          <w:divBdr>
            <w:top w:val="none" w:sz="0" w:space="0" w:color="auto"/>
            <w:left w:val="none" w:sz="0" w:space="0" w:color="auto"/>
            <w:bottom w:val="none" w:sz="0" w:space="0" w:color="auto"/>
            <w:right w:val="none" w:sz="0" w:space="0" w:color="auto"/>
          </w:divBdr>
        </w:div>
      </w:divsChild>
    </w:div>
    <w:div w:id="649093479">
      <w:bodyDiv w:val="1"/>
      <w:marLeft w:val="0"/>
      <w:marRight w:val="0"/>
      <w:marTop w:val="0"/>
      <w:marBottom w:val="0"/>
      <w:divBdr>
        <w:top w:val="none" w:sz="0" w:space="0" w:color="auto"/>
        <w:left w:val="none" w:sz="0" w:space="0" w:color="auto"/>
        <w:bottom w:val="none" w:sz="0" w:space="0" w:color="auto"/>
        <w:right w:val="none" w:sz="0" w:space="0" w:color="auto"/>
      </w:divBdr>
      <w:divsChild>
        <w:div w:id="1120497134">
          <w:marLeft w:val="0"/>
          <w:marRight w:val="0"/>
          <w:marTop w:val="0"/>
          <w:marBottom w:val="0"/>
          <w:divBdr>
            <w:top w:val="none" w:sz="0" w:space="0" w:color="auto"/>
            <w:left w:val="none" w:sz="0" w:space="0" w:color="auto"/>
            <w:bottom w:val="none" w:sz="0" w:space="0" w:color="auto"/>
            <w:right w:val="none" w:sz="0" w:space="0" w:color="auto"/>
          </w:divBdr>
        </w:div>
        <w:div w:id="1731072584">
          <w:marLeft w:val="0"/>
          <w:marRight w:val="0"/>
          <w:marTop w:val="0"/>
          <w:marBottom w:val="0"/>
          <w:divBdr>
            <w:top w:val="none" w:sz="0" w:space="0" w:color="auto"/>
            <w:left w:val="none" w:sz="0" w:space="0" w:color="auto"/>
            <w:bottom w:val="none" w:sz="0" w:space="0" w:color="auto"/>
            <w:right w:val="none" w:sz="0" w:space="0" w:color="auto"/>
          </w:divBdr>
        </w:div>
        <w:div w:id="1689523743">
          <w:marLeft w:val="0"/>
          <w:marRight w:val="0"/>
          <w:marTop w:val="0"/>
          <w:marBottom w:val="0"/>
          <w:divBdr>
            <w:top w:val="none" w:sz="0" w:space="0" w:color="auto"/>
            <w:left w:val="none" w:sz="0" w:space="0" w:color="auto"/>
            <w:bottom w:val="none" w:sz="0" w:space="0" w:color="auto"/>
            <w:right w:val="none" w:sz="0" w:space="0" w:color="auto"/>
          </w:divBdr>
        </w:div>
      </w:divsChild>
    </w:div>
    <w:div w:id="743256800">
      <w:bodyDiv w:val="1"/>
      <w:marLeft w:val="0"/>
      <w:marRight w:val="0"/>
      <w:marTop w:val="0"/>
      <w:marBottom w:val="0"/>
      <w:divBdr>
        <w:top w:val="none" w:sz="0" w:space="0" w:color="auto"/>
        <w:left w:val="none" w:sz="0" w:space="0" w:color="auto"/>
        <w:bottom w:val="none" w:sz="0" w:space="0" w:color="auto"/>
        <w:right w:val="none" w:sz="0" w:space="0" w:color="auto"/>
      </w:divBdr>
      <w:divsChild>
        <w:div w:id="1732772218">
          <w:marLeft w:val="0"/>
          <w:marRight w:val="0"/>
          <w:marTop w:val="0"/>
          <w:marBottom w:val="0"/>
          <w:divBdr>
            <w:top w:val="none" w:sz="0" w:space="0" w:color="auto"/>
            <w:left w:val="none" w:sz="0" w:space="0" w:color="auto"/>
            <w:bottom w:val="none" w:sz="0" w:space="0" w:color="auto"/>
            <w:right w:val="none" w:sz="0" w:space="0" w:color="auto"/>
          </w:divBdr>
        </w:div>
        <w:div w:id="504517212">
          <w:marLeft w:val="0"/>
          <w:marRight w:val="0"/>
          <w:marTop w:val="0"/>
          <w:marBottom w:val="0"/>
          <w:divBdr>
            <w:top w:val="none" w:sz="0" w:space="0" w:color="auto"/>
            <w:left w:val="none" w:sz="0" w:space="0" w:color="auto"/>
            <w:bottom w:val="none" w:sz="0" w:space="0" w:color="auto"/>
            <w:right w:val="none" w:sz="0" w:space="0" w:color="auto"/>
          </w:divBdr>
        </w:div>
      </w:divsChild>
    </w:div>
    <w:div w:id="759134364">
      <w:bodyDiv w:val="1"/>
      <w:marLeft w:val="0"/>
      <w:marRight w:val="0"/>
      <w:marTop w:val="0"/>
      <w:marBottom w:val="0"/>
      <w:divBdr>
        <w:top w:val="none" w:sz="0" w:space="0" w:color="auto"/>
        <w:left w:val="none" w:sz="0" w:space="0" w:color="auto"/>
        <w:bottom w:val="none" w:sz="0" w:space="0" w:color="auto"/>
        <w:right w:val="none" w:sz="0" w:space="0" w:color="auto"/>
      </w:divBdr>
      <w:divsChild>
        <w:div w:id="1840847471">
          <w:marLeft w:val="0"/>
          <w:marRight w:val="0"/>
          <w:marTop w:val="0"/>
          <w:marBottom w:val="0"/>
          <w:divBdr>
            <w:top w:val="none" w:sz="0" w:space="0" w:color="auto"/>
            <w:left w:val="none" w:sz="0" w:space="0" w:color="auto"/>
            <w:bottom w:val="none" w:sz="0" w:space="0" w:color="auto"/>
            <w:right w:val="none" w:sz="0" w:space="0" w:color="auto"/>
          </w:divBdr>
        </w:div>
        <w:div w:id="301542813">
          <w:marLeft w:val="0"/>
          <w:marRight w:val="0"/>
          <w:marTop w:val="0"/>
          <w:marBottom w:val="0"/>
          <w:divBdr>
            <w:top w:val="none" w:sz="0" w:space="0" w:color="auto"/>
            <w:left w:val="none" w:sz="0" w:space="0" w:color="auto"/>
            <w:bottom w:val="none" w:sz="0" w:space="0" w:color="auto"/>
            <w:right w:val="none" w:sz="0" w:space="0" w:color="auto"/>
          </w:divBdr>
        </w:div>
        <w:div w:id="1730415377">
          <w:marLeft w:val="0"/>
          <w:marRight w:val="0"/>
          <w:marTop w:val="0"/>
          <w:marBottom w:val="0"/>
          <w:divBdr>
            <w:top w:val="none" w:sz="0" w:space="0" w:color="auto"/>
            <w:left w:val="none" w:sz="0" w:space="0" w:color="auto"/>
            <w:bottom w:val="none" w:sz="0" w:space="0" w:color="auto"/>
            <w:right w:val="none" w:sz="0" w:space="0" w:color="auto"/>
          </w:divBdr>
        </w:div>
        <w:div w:id="67381764">
          <w:marLeft w:val="0"/>
          <w:marRight w:val="0"/>
          <w:marTop w:val="0"/>
          <w:marBottom w:val="0"/>
          <w:divBdr>
            <w:top w:val="none" w:sz="0" w:space="0" w:color="auto"/>
            <w:left w:val="none" w:sz="0" w:space="0" w:color="auto"/>
            <w:bottom w:val="none" w:sz="0" w:space="0" w:color="auto"/>
            <w:right w:val="none" w:sz="0" w:space="0" w:color="auto"/>
          </w:divBdr>
        </w:div>
        <w:div w:id="1706104521">
          <w:marLeft w:val="0"/>
          <w:marRight w:val="0"/>
          <w:marTop w:val="0"/>
          <w:marBottom w:val="0"/>
          <w:divBdr>
            <w:top w:val="none" w:sz="0" w:space="0" w:color="auto"/>
            <w:left w:val="none" w:sz="0" w:space="0" w:color="auto"/>
            <w:bottom w:val="none" w:sz="0" w:space="0" w:color="auto"/>
            <w:right w:val="none" w:sz="0" w:space="0" w:color="auto"/>
          </w:divBdr>
        </w:div>
      </w:divsChild>
    </w:div>
    <w:div w:id="826483509">
      <w:bodyDiv w:val="1"/>
      <w:marLeft w:val="0"/>
      <w:marRight w:val="0"/>
      <w:marTop w:val="0"/>
      <w:marBottom w:val="0"/>
      <w:divBdr>
        <w:top w:val="none" w:sz="0" w:space="0" w:color="auto"/>
        <w:left w:val="none" w:sz="0" w:space="0" w:color="auto"/>
        <w:bottom w:val="none" w:sz="0" w:space="0" w:color="auto"/>
        <w:right w:val="none" w:sz="0" w:space="0" w:color="auto"/>
      </w:divBdr>
      <w:divsChild>
        <w:div w:id="1262253874">
          <w:marLeft w:val="0"/>
          <w:marRight w:val="0"/>
          <w:marTop w:val="0"/>
          <w:marBottom w:val="0"/>
          <w:divBdr>
            <w:top w:val="none" w:sz="0" w:space="0" w:color="auto"/>
            <w:left w:val="none" w:sz="0" w:space="0" w:color="auto"/>
            <w:bottom w:val="none" w:sz="0" w:space="0" w:color="auto"/>
            <w:right w:val="none" w:sz="0" w:space="0" w:color="auto"/>
          </w:divBdr>
        </w:div>
        <w:div w:id="1817801223">
          <w:marLeft w:val="0"/>
          <w:marRight w:val="0"/>
          <w:marTop w:val="0"/>
          <w:marBottom w:val="0"/>
          <w:divBdr>
            <w:top w:val="none" w:sz="0" w:space="0" w:color="auto"/>
            <w:left w:val="none" w:sz="0" w:space="0" w:color="auto"/>
            <w:bottom w:val="none" w:sz="0" w:space="0" w:color="auto"/>
            <w:right w:val="none" w:sz="0" w:space="0" w:color="auto"/>
          </w:divBdr>
        </w:div>
      </w:divsChild>
    </w:div>
    <w:div w:id="890961948">
      <w:bodyDiv w:val="1"/>
      <w:marLeft w:val="0"/>
      <w:marRight w:val="0"/>
      <w:marTop w:val="0"/>
      <w:marBottom w:val="0"/>
      <w:divBdr>
        <w:top w:val="none" w:sz="0" w:space="0" w:color="auto"/>
        <w:left w:val="none" w:sz="0" w:space="0" w:color="auto"/>
        <w:bottom w:val="none" w:sz="0" w:space="0" w:color="auto"/>
        <w:right w:val="none" w:sz="0" w:space="0" w:color="auto"/>
      </w:divBdr>
      <w:divsChild>
        <w:div w:id="1245799510">
          <w:marLeft w:val="0"/>
          <w:marRight w:val="0"/>
          <w:marTop w:val="0"/>
          <w:marBottom w:val="0"/>
          <w:divBdr>
            <w:top w:val="none" w:sz="0" w:space="0" w:color="auto"/>
            <w:left w:val="none" w:sz="0" w:space="0" w:color="auto"/>
            <w:bottom w:val="none" w:sz="0" w:space="0" w:color="auto"/>
            <w:right w:val="none" w:sz="0" w:space="0" w:color="auto"/>
          </w:divBdr>
        </w:div>
        <w:div w:id="1837644452">
          <w:marLeft w:val="0"/>
          <w:marRight w:val="0"/>
          <w:marTop w:val="0"/>
          <w:marBottom w:val="0"/>
          <w:divBdr>
            <w:top w:val="none" w:sz="0" w:space="0" w:color="auto"/>
            <w:left w:val="none" w:sz="0" w:space="0" w:color="auto"/>
            <w:bottom w:val="none" w:sz="0" w:space="0" w:color="auto"/>
            <w:right w:val="none" w:sz="0" w:space="0" w:color="auto"/>
          </w:divBdr>
        </w:div>
      </w:divsChild>
    </w:div>
    <w:div w:id="1098715464">
      <w:bodyDiv w:val="1"/>
      <w:marLeft w:val="0"/>
      <w:marRight w:val="0"/>
      <w:marTop w:val="0"/>
      <w:marBottom w:val="0"/>
      <w:divBdr>
        <w:top w:val="none" w:sz="0" w:space="0" w:color="auto"/>
        <w:left w:val="none" w:sz="0" w:space="0" w:color="auto"/>
        <w:bottom w:val="none" w:sz="0" w:space="0" w:color="auto"/>
        <w:right w:val="none" w:sz="0" w:space="0" w:color="auto"/>
      </w:divBdr>
      <w:divsChild>
        <w:div w:id="1322931113">
          <w:marLeft w:val="0"/>
          <w:marRight w:val="0"/>
          <w:marTop w:val="0"/>
          <w:marBottom w:val="0"/>
          <w:divBdr>
            <w:top w:val="none" w:sz="0" w:space="0" w:color="auto"/>
            <w:left w:val="none" w:sz="0" w:space="0" w:color="auto"/>
            <w:bottom w:val="none" w:sz="0" w:space="0" w:color="auto"/>
            <w:right w:val="none" w:sz="0" w:space="0" w:color="auto"/>
          </w:divBdr>
        </w:div>
        <w:div w:id="510683870">
          <w:marLeft w:val="0"/>
          <w:marRight w:val="0"/>
          <w:marTop w:val="0"/>
          <w:marBottom w:val="0"/>
          <w:divBdr>
            <w:top w:val="none" w:sz="0" w:space="0" w:color="auto"/>
            <w:left w:val="none" w:sz="0" w:space="0" w:color="auto"/>
            <w:bottom w:val="none" w:sz="0" w:space="0" w:color="auto"/>
            <w:right w:val="none" w:sz="0" w:space="0" w:color="auto"/>
          </w:divBdr>
        </w:div>
        <w:div w:id="2045210733">
          <w:marLeft w:val="0"/>
          <w:marRight w:val="0"/>
          <w:marTop w:val="0"/>
          <w:marBottom w:val="0"/>
          <w:divBdr>
            <w:top w:val="none" w:sz="0" w:space="0" w:color="auto"/>
            <w:left w:val="none" w:sz="0" w:space="0" w:color="auto"/>
            <w:bottom w:val="none" w:sz="0" w:space="0" w:color="auto"/>
            <w:right w:val="none" w:sz="0" w:space="0" w:color="auto"/>
          </w:divBdr>
        </w:div>
      </w:divsChild>
    </w:div>
    <w:div w:id="1149397980">
      <w:bodyDiv w:val="1"/>
      <w:marLeft w:val="0"/>
      <w:marRight w:val="0"/>
      <w:marTop w:val="0"/>
      <w:marBottom w:val="0"/>
      <w:divBdr>
        <w:top w:val="none" w:sz="0" w:space="0" w:color="auto"/>
        <w:left w:val="none" w:sz="0" w:space="0" w:color="auto"/>
        <w:bottom w:val="none" w:sz="0" w:space="0" w:color="auto"/>
        <w:right w:val="none" w:sz="0" w:space="0" w:color="auto"/>
      </w:divBdr>
      <w:divsChild>
        <w:div w:id="99305709">
          <w:marLeft w:val="0"/>
          <w:marRight w:val="0"/>
          <w:marTop w:val="0"/>
          <w:marBottom w:val="0"/>
          <w:divBdr>
            <w:top w:val="none" w:sz="0" w:space="0" w:color="auto"/>
            <w:left w:val="none" w:sz="0" w:space="0" w:color="auto"/>
            <w:bottom w:val="none" w:sz="0" w:space="0" w:color="auto"/>
            <w:right w:val="none" w:sz="0" w:space="0" w:color="auto"/>
          </w:divBdr>
        </w:div>
        <w:div w:id="1234240729">
          <w:marLeft w:val="0"/>
          <w:marRight w:val="0"/>
          <w:marTop w:val="0"/>
          <w:marBottom w:val="0"/>
          <w:divBdr>
            <w:top w:val="none" w:sz="0" w:space="0" w:color="auto"/>
            <w:left w:val="none" w:sz="0" w:space="0" w:color="auto"/>
            <w:bottom w:val="none" w:sz="0" w:space="0" w:color="auto"/>
            <w:right w:val="none" w:sz="0" w:space="0" w:color="auto"/>
          </w:divBdr>
        </w:div>
        <w:div w:id="2047749172">
          <w:marLeft w:val="0"/>
          <w:marRight w:val="0"/>
          <w:marTop w:val="0"/>
          <w:marBottom w:val="0"/>
          <w:divBdr>
            <w:top w:val="none" w:sz="0" w:space="0" w:color="auto"/>
            <w:left w:val="none" w:sz="0" w:space="0" w:color="auto"/>
            <w:bottom w:val="none" w:sz="0" w:space="0" w:color="auto"/>
            <w:right w:val="none" w:sz="0" w:space="0" w:color="auto"/>
          </w:divBdr>
        </w:div>
        <w:div w:id="1598904629">
          <w:marLeft w:val="0"/>
          <w:marRight w:val="0"/>
          <w:marTop w:val="0"/>
          <w:marBottom w:val="0"/>
          <w:divBdr>
            <w:top w:val="none" w:sz="0" w:space="0" w:color="auto"/>
            <w:left w:val="none" w:sz="0" w:space="0" w:color="auto"/>
            <w:bottom w:val="none" w:sz="0" w:space="0" w:color="auto"/>
            <w:right w:val="none" w:sz="0" w:space="0" w:color="auto"/>
          </w:divBdr>
        </w:div>
        <w:div w:id="2065447024">
          <w:marLeft w:val="0"/>
          <w:marRight w:val="0"/>
          <w:marTop w:val="0"/>
          <w:marBottom w:val="0"/>
          <w:divBdr>
            <w:top w:val="none" w:sz="0" w:space="0" w:color="auto"/>
            <w:left w:val="none" w:sz="0" w:space="0" w:color="auto"/>
            <w:bottom w:val="none" w:sz="0" w:space="0" w:color="auto"/>
            <w:right w:val="none" w:sz="0" w:space="0" w:color="auto"/>
          </w:divBdr>
        </w:div>
      </w:divsChild>
    </w:div>
    <w:div w:id="1168717022">
      <w:bodyDiv w:val="1"/>
      <w:marLeft w:val="0"/>
      <w:marRight w:val="0"/>
      <w:marTop w:val="0"/>
      <w:marBottom w:val="0"/>
      <w:divBdr>
        <w:top w:val="none" w:sz="0" w:space="0" w:color="auto"/>
        <w:left w:val="none" w:sz="0" w:space="0" w:color="auto"/>
        <w:bottom w:val="none" w:sz="0" w:space="0" w:color="auto"/>
        <w:right w:val="none" w:sz="0" w:space="0" w:color="auto"/>
      </w:divBdr>
      <w:divsChild>
        <w:div w:id="2106490811">
          <w:marLeft w:val="0"/>
          <w:marRight w:val="0"/>
          <w:marTop w:val="0"/>
          <w:marBottom w:val="0"/>
          <w:divBdr>
            <w:top w:val="none" w:sz="0" w:space="0" w:color="auto"/>
            <w:left w:val="none" w:sz="0" w:space="0" w:color="auto"/>
            <w:bottom w:val="none" w:sz="0" w:space="0" w:color="auto"/>
            <w:right w:val="none" w:sz="0" w:space="0" w:color="auto"/>
          </w:divBdr>
        </w:div>
        <w:div w:id="1203328698">
          <w:marLeft w:val="0"/>
          <w:marRight w:val="0"/>
          <w:marTop w:val="0"/>
          <w:marBottom w:val="0"/>
          <w:divBdr>
            <w:top w:val="none" w:sz="0" w:space="0" w:color="auto"/>
            <w:left w:val="none" w:sz="0" w:space="0" w:color="auto"/>
            <w:bottom w:val="none" w:sz="0" w:space="0" w:color="auto"/>
            <w:right w:val="none" w:sz="0" w:space="0" w:color="auto"/>
          </w:divBdr>
        </w:div>
      </w:divsChild>
    </w:div>
    <w:div w:id="1321084002">
      <w:bodyDiv w:val="1"/>
      <w:marLeft w:val="0"/>
      <w:marRight w:val="0"/>
      <w:marTop w:val="0"/>
      <w:marBottom w:val="0"/>
      <w:divBdr>
        <w:top w:val="none" w:sz="0" w:space="0" w:color="auto"/>
        <w:left w:val="none" w:sz="0" w:space="0" w:color="auto"/>
        <w:bottom w:val="none" w:sz="0" w:space="0" w:color="auto"/>
        <w:right w:val="none" w:sz="0" w:space="0" w:color="auto"/>
      </w:divBdr>
      <w:divsChild>
        <w:div w:id="53509923">
          <w:marLeft w:val="0"/>
          <w:marRight w:val="0"/>
          <w:marTop w:val="0"/>
          <w:marBottom w:val="0"/>
          <w:divBdr>
            <w:top w:val="none" w:sz="0" w:space="0" w:color="auto"/>
            <w:left w:val="none" w:sz="0" w:space="0" w:color="auto"/>
            <w:bottom w:val="none" w:sz="0" w:space="0" w:color="auto"/>
            <w:right w:val="none" w:sz="0" w:space="0" w:color="auto"/>
          </w:divBdr>
        </w:div>
        <w:div w:id="73355855">
          <w:marLeft w:val="0"/>
          <w:marRight w:val="0"/>
          <w:marTop w:val="0"/>
          <w:marBottom w:val="0"/>
          <w:divBdr>
            <w:top w:val="none" w:sz="0" w:space="0" w:color="auto"/>
            <w:left w:val="none" w:sz="0" w:space="0" w:color="auto"/>
            <w:bottom w:val="none" w:sz="0" w:space="0" w:color="auto"/>
            <w:right w:val="none" w:sz="0" w:space="0" w:color="auto"/>
          </w:divBdr>
        </w:div>
        <w:div w:id="1009941061">
          <w:marLeft w:val="0"/>
          <w:marRight w:val="0"/>
          <w:marTop w:val="0"/>
          <w:marBottom w:val="0"/>
          <w:divBdr>
            <w:top w:val="none" w:sz="0" w:space="0" w:color="auto"/>
            <w:left w:val="none" w:sz="0" w:space="0" w:color="auto"/>
            <w:bottom w:val="none" w:sz="0" w:space="0" w:color="auto"/>
            <w:right w:val="none" w:sz="0" w:space="0" w:color="auto"/>
          </w:divBdr>
        </w:div>
      </w:divsChild>
    </w:div>
    <w:div w:id="1388450496">
      <w:bodyDiv w:val="1"/>
      <w:marLeft w:val="0"/>
      <w:marRight w:val="0"/>
      <w:marTop w:val="0"/>
      <w:marBottom w:val="0"/>
      <w:divBdr>
        <w:top w:val="none" w:sz="0" w:space="0" w:color="auto"/>
        <w:left w:val="none" w:sz="0" w:space="0" w:color="auto"/>
        <w:bottom w:val="none" w:sz="0" w:space="0" w:color="auto"/>
        <w:right w:val="none" w:sz="0" w:space="0" w:color="auto"/>
      </w:divBdr>
      <w:divsChild>
        <w:div w:id="249580420">
          <w:marLeft w:val="0"/>
          <w:marRight w:val="0"/>
          <w:marTop w:val="0"/>
          <w:marBottom w:val="0"/>
          <w:divBdr>
            <w:top w:val="none" w:sz="0" w:space="0" w:color="auto"/>
            <w:left w:val="none" w:sz="0" w:space="0" w:color="auto"/>
            <w:bottom w:val="none" w:sz="0" w:space="0" w:color="auto"/>
            <w:right w:val="none" w:sz="0" w:space="0" w:color="auto"/>
          </w:divBdr>
        </w:div>
        <w:div w:id="490173133">
          <w:marLeft w:val="0"/>
          <w:marRight w:val="0"/>
          <w:marTop w:val="0"/>
          <w:marBottom w:val="0"/>
          <w:divBdr>
            <w:top w:val="none" w:sz="0" w:space="0" w:color="auto"/>
            <w:left w:val="none" w:sz="0" w:space="0" w:color="auto"/>
            <w:bottom w:val="none" w:sz="0" w:space="0" w:color="auto"/>
            <w:right w:val="none" w:sz="0" w:space="0" w:color="auto"/>
          </w:divBdr>
        </w:div>
      </w:divsChild>
    </w:div>
    <w:div w:id="1409425432">
      <w:bodyDiv w:val="1"/>
      <w:marLeft w:val="0"/>
      <w:marRight w:val="0"/>
      <w:marTop w:val="0"/>
      <w:marBottom w:val="0"/>
      <w:divBdr>
        <w:top w:val="none" w:sz="0" w:space="0" w:color="auto"/>
        <w:left w:val="none" w:sz="0" w:space="0" w:color="auto"/>
        <w:bottom w:val="none" w:sz="0" w:space="0" w:color="auto"/>
        <w:right w:val="none" w:sz="0" w:space="0" w:color="auto"/>
      </w:divBdr>
      <w:divsChild>
        <w:div w:id="960916050">
          <w:marLeft w:val="0"/>
          <w:marRight w:val="0"/>
          <w:marTop w:val="0"/>
          <w:marBottom w:val="0"/>
          <w:divBdr>
            <w:top w:val="none" w:sz="0" w:space="0" w:color="auto"/>
            <w:left w:val="none" w:sz="0" w:space="0" w:color="auto"/>
            <w:bottom w:val="none" w:sz="0" w:space="0" w:color="auto"/>
            <w:right w:val="none" w:sz="0" w:space="0" w:color="auto"/>
          </w:divBdr>
        </w:div>
        <w:div w:id="2009213405">
          <w:marLeft w:val="0"/>
          <w:marRight w:val="0"/>
          <w:marTop w:val="0"/>
          <w:marBottom w:val="0"/>
          <w:divBdr>
            <w:top w:val="none" w:sz="0" w:space="0" w:color="auto"/>
            <w:left w:val="none" w:sz="0" w:space="0" w:color="auto"/>
            <w:bottom w:val="none" w:sz="0" w:space="0" w:color="auto"/>
            <w:right w:val="none" w:sz="0" w:space="0" w:color="auto"/>
          </w:divBdr>
        </w:div>
        <w:div w:id="114907468">
          <w:marLeft w:val="0"/>
          <w:marRight w:val="0"/>
          <w:marTop w:val="0"/>
          <w:marBottom w:val="0"/>
          <w:divBdr>
            <w:top w:val="none" w:sz="0" w:space="0" w:color="auto"/>
            <w:left w:val="none" w:sz="0" w:space="0" w:color="auto"/>
            <w:bottom w:val="none" w:sz="0" w:space="0" w:color="auto"/>
            <w:right w:val="none" w:sz="0" w:space="0" w:color="auto"/>
          </w:divBdr>
        </w:div>
      </w:divsChild>
    </w:div>
    <w:div w:id="1594390501">
      <w:bodyDiv w:val="1"/>
      <w:marLeft w:val="0"/>
      <w:marRight w:val="0"/>
      <w:marTop w:val="0"/>
      <w:marBottom w:val="0"/>
      <w:divBdr>
        <w:top w:val="none" w:sz="0" w:space="0" w:color="auto"/>
        <w:left w:val="none" w:sz="0" w:space="0" w:color="auto"/>
        <w:bottom w:val="none" w:sz="0" w:space="0" w:color="auto"/>
        <w:right w:val="none" w:sz="0" w:space="0" w:color="auto"/>
      </w:divBdr>
      <w:divsChild>
        <w:div w:id="1461680780">
          <w:marLeft w:val="0"/>
          <w:marRight w:val="0"/>
          <w:marTop w:val="0"/>
          <w:marBottom w:val="0"/>
          <w:divBdr>
            <w:top w:val="none" w:sz="0" w:space="0" w:color="auto"/>
            <w:left w:val="none" w:sz="0" w:space="0" w:color="auto"/>
            <w:bottom w:val="none" w:sz="0" w:space="0" w:color="auto"/>
            <w:right w:val="none" w:sz="0" w:space="0" w:color="auto"/>
          </w:divBdr>
        </w:div>
        <w:div w:id="1784571336">
          <w:marLeft w:val="0"/>
          <w:marRight w:val="0"/>
          <w:marTop w:val="0"/>
          <w:marBottom w:val="0"/>
          <w:divBdr>
            <w:top w:val="none" w:sz="0" w:space="0" w:color="auto"/>
            <w:left w:val="none" w:sz="0" w:space="0" w:color="auto"/>
            <w:bottom w:val="none" w:sz="0" w:space="0" w:color="auto"/>
            <w:right w:val="none" w:sz="0" w:space="0" w:color="auto"/>
          </w:divBdr>
        </w:div>
      </w:divsChild>
    </w:div>
    <w:div w:id="1607468009">
      <w:bodyDiv w:val="1"/>
      <w:marLeft w:val="0"/>
      <w:marRight w:val="0"/>
      <w:marTop w:val="0"/>
      <w:marBottom w:val="0"/>
      <w:divBdr>
        <w:top w:val="none" w:sz="0" w:space="0" w:color="auto"/>
        <w:left w:val="none" w:sz="0" w:space="0" w:color="auto"/>
        <w:bottom w:val="none" w:sz="0" w:space="0" w:color="auto"/>
        <w:right w:val="none" w:sz="0" w:space="0" w:color="auto"/>
      </w:divBdr>
      <w:divsChild>
        <w:div w:id="667246526">
          <w:marLeft w:val="0"/>
          <w:marRight w:val="0"/>
          <w:marTop w:val="0"/>
          <w:marBottom w:val="0"/>
          <w:divBdr>
            <w:top w:val="none" w:sz="0" w:space="0" w:color="auto"/>
            <w:left w:val="none" w:sz="0" w:space="0" w:color="auto"/>
            <w:bottom w:val="none" w:sz="0" w:space="0" w:color="auto"/>
            <w:right w:val="none" w:sz="0" w:space="0" w:color="auto"/>
          </w:divBdr>
        </w:div>
        <w:div w:id="352221454">
          <w:marLeft w:val="0"/>
          <w:marRight w:val="0"/>
          <w:marTop w:val="0"/>
          <w:marBottom w:val="0"/>
          <w:divBdr>
            <w:top w:val="none" w:sz="0" w:space="0" w:color="auto"/>
            <w:left w:val="none" w:sz="0" w:space="0" w:color="auto"/>
            <w:bottom w:val="none" w:sz="0" w:space="0" w:color="auto"/>
            <w:right w:val="none" w:sz="0" w:space="0" w:color="auto"/>
          </w:divBdr>
        </w:div>
        <w:div w:id="774205927">
          <w:marLeft w:val="0"/>
          <w:marRight w:val="0"/>
          <w:marTop w:val="0"/>
          <w:marBottom w:val="0"/>
          <w:divBdr>
            <w:top w:val="none" w:sz="0" w:space="0" w:color="auto"/>
            <w:left w:val="none" w:sz="0" w:space="0" w:color="auto"/>
            <w:bottom w:val="none" w:sz="0" w:space="0" w:color="auto"/>
            <w:right w:val="none" w:sz="0" w:space="0" w:color="auto"/>
          </w:divBdr>
        </w:div>
      </w:divsChild>
    </w:div>
    <w:div w:id="1777865819">
      <w:bodyDiv w:val="1"/>
      <w:marLeft w:val="0"/>
      <w:marRight w:val="0"/>
      <w:marTop w:val="0"/>
      <w:marBottom w:val="0"/>
      <w:divBdr>
        <w:top w:val="none" w:sz="0" w:space="0" w:color="auto"/>
        <w:left w:val="none" w:sz="0" w:space="0" w:color="auto"/>
        <w:bottom w:val="none" w:sz="0" w:space="0" w:color="auto"/>
        <w:right w:val="none" w:sz="0" w:space="0" w:color="auto"/>
      </w:divBdr>
      <w:divsChild>
        <w:div w:id="2072540450">
          <w:marLeft w:val="0"/>
          <w:marRight w:val="0"/>
          <w:marTop w:val="0"/>
          <w:marBottom w:val="0"/>
          <w:divBdr>
            <w:top w:val="none" w:sz="0" w:space="0" w:color="auto"/>
            <w:left w:val="none" w:sz="0" w:space="0" w:color="auto"/>
            <w:bottom w:val="none" w:sz="0" w:space="0" w:color="auto"/>
            <w:right w:val="none" w:sz="0" w:space="0" w:color="auto"/>
          </w:divBdr>
        </w:div>
        <w:div w:id="1302659571">
          <w:marLeft w:val="0"/>
          <w:marRight w:val="0"/>
          <w:marTop w:val="0"/>
          <w:marBottom w:val="0"/>
          <w:divBdr>
            <w:top w:val="none" w:sz="0" w:space="0" w:color="auto"/>
            <w:left w:val="none" w:sz="0" w:space="0" w:color="auto"/>
            <w:bottom w:val="none" w:sz="0" w:space="0" w:color="auto"/>
            <w:right w:val="none" w:sz="0" w:space="0" w:color="auto"/>
          </w:divBdr>
        </w:div>
        <w:div w:id="1581325977">
          <w:marLeft w:val="0"/>
          <w:marRight w:val="0"/>
          <w:marTop w:val="0"/>
          <w:marBottom w:val="0"/>
          <w:divBdr>
            <w:top w:val="none" w:sz="0" w:space="0" w:color="auto"/>
            <w:left w:val="none" w:sz="0" w:space="0" w:color="auto"/>
            <w:bottom w:val="none" w:sz="0" w:space="0" w:color="auto"/>
            <w:right w:val="none" w:sz="0" w:space="0" w:color="auto"/>
          </w:divBdr>
        </w:div>
        <w:div w:id="1543513330">
          <w:marLeft w:val="0"/>
          <w:marRight w:val="0"/>
          <w:marTop w:val="0"/>
          <w:marBottom w:val="0"/>
          <w:divBdr>
            <w:top w:val="none" w:sz="0" w:space="0" w:color="auto"/>
            <w:left w:val="none" w:sz="0" w:space="0" w:color="auto"/>
            <w:bottom w:val="none" w:sz="0" w:space="0" w:color="auto"/>
            <w:right w:val="none" w:sz="0" w:space="0" w:color="auto"/>
          </w:divBdr>
        </w:div>
      </w:divsChild>
    </w:div>
    <w:div w:id="1816872163">
      <w:bodyDiv w:val="1"/>
      <w:marLeft w:val="0"/>
      <w:marRight w:val="0"/>
      <w:marTop w:val="0"/>
      <w:marBottom w:val="0"/>
      <w:divBdr>
        <w:top w:val="none" w:sz="0" w:space="0" w:color="auto"/>
        <w:left w:val="none" w:sz="0" w:space="0" w:color="auto"/>
        <w:bottom w:val="none" w:sz="0" w:space="0" w:color="auto"/>
        <w:right w:val="none" w:sz="0" w:space="0" w:color="auto"/>
      </w:divBdr>
      <w:divsChild>
        <w:div w:id="1093480438">
          <w:marLeft w:val="0"/>
          <w:marRight w:val="0"/>
          <w:marTop w:val="0"/>
          <w:marBottom w:val="0"/>
          <w:divBdr>
            <w:top w:val="none" w:sz="0" w:space="0" w:color="auto"/>
            <w:left w:val="none" w:sz="0" w:space="0" w:color="auto"/>
            <w:bottom w:val="none" w:sz="0" w:space="0" w:color="auto"/>
            <w:right w:val="none" w:sz="0" w:space="0" w:color="auto"/>
          </w:divBdr>
        </w:div>
        <w:div w:id="137235916">
          <w:marLeft w:val="0"/>
          <w:marRight w:val="0"/>
          <w:marTop w:val="0"/>
          <w:marBottom w:val="0"/>
          <w:divBdr>
            <w:top w:val="none" w:sz="0" w:space="0" w:color="auto"/>
            <w:left w:val="none" w:sz="0" w:space="0" w:color="auto"/>
            <w:bottom w:val="none" w:sz="0" w:space="0" w:color="auto"/>
            <w:right w:val="none" w:sz="0" w:space="0" w:color="auto"/>
          </w:divBdr>
        </w:div>
        <w:div w:id="1634630820">
          <w:marLeft w:val="0"/>
          <w:marRight w:val="0"/>
          <w:marTop w:val="0"/>
          <w:marBottom w:val="0"/>
          <w:divBdr>
            <w:top w:val="none" w:sz="0" w:space="0" w:color="auto"/>
            <w:left w:val="none" w:sz="0" w:space="0" w:color="auto"/>
            <w:bottom w:val="none" w:sz="0" w:space="0" w:color="auto"/>
            <w:right w:val="none" w:sz="0" w:space="0" w:color="auto"/>
          </w:divBdr>
        </w:div>
        <w:div w:id="1524320321">
          <w:marLeft w:val="0"/>
          <w:marRight w:val="0"/>
          <w:marTop w:val="0"/>
          <w:marBottom w:val="0"/>
          <w:divBdr>
            <w:top w:val="none" w:sz="0" w:space="0" w:color="auto"/>
            <w:left w:val="none" w:sz="0" w:space="0" w:color="auto"/>
            <w:bottom w:val="none" w:sz="0" w:space="0" w:color="auto"/>
            <w:right w:val="none" w:sz="0" w:space="0" w:color="auto"/>
          </w:divBdr>
        </w:div>
        <w:div w:id="2096436590">
          <w:marLeft w:val="0"/>
          <w:marRight w:val="0"/>
          <w:marTop w:val="0"/>
          <w:marBottom w:val="0"/>
          <w:divBdr>
            <w:top w:val="none" w:sz="0" w:space="0" w:color="auto"/>
            <w:left w:val="none" w:sz="0" w:space="0" w:color="auto"/>
            <w:bottom w:val="none" w:sz="0" w:space="0" w:color="auto"/>
            <w:right w:val="none" w:sz="0" w:space="0" w:color="auto"/>
          </w:divBdr>
        </w:div>
        <w:div w:id="435249415">
          <w:marLeft w:val="0"/>
          <w:marRight w:val="0"/>
          <w:marTop w:val="0"/>
          <w:marBottom w:val="0"/>
          <w:divBdr>
            <w:top w:val="none" w:sz="0" w:space="0" w:color="auto"/>
            <w:left w:val="none" w:sz="0" w:space="0" w:color="auto"/>
            <w:bottom w:val="none" w:sz="0" w:space="0" w:color="auto"/>
            <w:right w:val="none" w:sz="0" w:space="0" w:color="auto"/>
          </w:divBdr>
        </w:div>
      </w:divsChild>
    </w:div>
    <w:div w:id="1995329645">
      <w:bodyDiv w:val="1"/>
      <w:marLeft w:val="0"/>
      <w:marRight w:val="0"/>
      <w:marTop w:val="0"/>
      <w:marBottom w:val="0"/>
      <w:divBdr>
        <w:top w:val="none" w:sz="0" w:space="0" w:color="auto"/>
        <w:left w:val="none" w:sz="0" w:space="0" w:color="auto"/>
        <w:bottom w:val="none" w:sz="0" w:space="0" w:color="auto"/>
        <w:right w:val="none" w:sz="0" w:space="0" w:color="auto"/>
      </w:divBdr>
      <w:divsChild>
        <w:div w:id="2096198879">
          <w:marLeft w:val="0"/>
          <w:marRight w:val="0"/>
          <w:marTop w:val="0"/>
          <w:marBottom w:val="0"/>
          <w:divBdr>
            <w:top w:val="none" w:sz="0" w:space="0" w:color="auto"/>
            <w:left w:val="none" w:sz="0" w:space="0" w:color="auto"/>
            <w:bottom w:val="none" w:sz="0" w:space="0" w:color="auto"/>
            <w:right w:val="none" w:sz="0" w:space="0" w:color="auto"/>
          </w:divBdr>
        </w:div>
        <w:div w:id="816872423">
          <w:marLeft w:val="0"/>
          <w:marRight w:val="0"/>
          <w:marTop w:val="0"/>
          <w:marBottom w:val="0"/>
          <w:divBdr>
            <w:top w:val="none" w:sz="0" w:space="0" w:color="auto"/>
            <w:left w:val="none" w:sz="0" w:space="0" w:color="auto"/>
            <w:bottom w:val="none" w:sz="0" w:space="0" w:color="auto"/>
            <w:right w:val="none" w:sz="0" w:space="0" w:color="auto"/>
          </w:divBdr>
        </w:div>
        <w:div w:id="1946383795">
          <w:marLeft w:val="0"/>
          <w:marRight w:val="0"/>
          <w:marTop w:val="0"/>
          <w:marBottom w:val="0"/>
          <w:divBdr>
            <w:top w:val="none" w:sz="0" w:space="0" w:color="auto"/>
            <w:left w:val="none" w:sz="0" w:space="0" w:color="auto"/>
            <w:bottom w:val="none" w:sz="0" w:space="0" w:color="auto"/>
            <w:right w:val="none" w:sz="0" w:space="0" w:color="auto"/>
          </w:divBdr>
        </w:div>
      </w:divsChild>
    </w:div>
    <w:div w:id="2076587794">
      <w:bodyDiv w:val="1"/>
      <w:marLeft w:val="0"/>
      <w:marRight w:val="0"/>
      <w:marTop w:val="0"/>
      <w:marBottom w:val="0"/>
      <w:divBdr>
        <w:top w:val="none" w:sz="0" w:space="0" w:color="auto"/>
        <w:left w:val="none" w:sz="0" w:space="0" w:color="auto"/>
        <w:bottom w:val="none" w:sz="0" w:space="0" w:color="auto"/>
        <w:right w:val="none" w:sz="0" w:space="0" w:color="auto"/>
      </w:divBdr>
      <w:divsChild>
        <w:div w:id="625039706">
          <w:marLeft w:val="0"/>
          <w:marRight w:val="0"/>
          <w:marTop w:val="0"/>
          <w:marBottom w:val="0"/>
          <w:divBdr>
            <w:top w:val="none" w:sz="0" w:space="0" w:color="auto"/>
            <w:left w:val="none" w:sz="0" w:space="0" w:color="auto"/>
            <w:bottom w:val="none" w:sz="0" w:space="0" w:color="auto"/>
            <w:right w:val="none" w:sz="0" w:space="0" w:color="auto"/>
          </w:divBdr>
        </w:div>
        <w:div w:id="2067365760">
          <w:marLeft w:val="0"/>
          <w:marRight w:val="0"/>
          <w:marTop w:val="0"/>
          <w:marBottom w:val="0"/>
          <w:divBdr>
            <w:top w:val="none" w:sz="0" w:space="0" w:color="auto"/>
            <w:left w:val="none" w:sz="0" w:space="0" w:color="auto"/>
            <w:bottom w:val="none" w:sz="0" w:space="0" w:color="auto"/>
            <w:right w:val="none" w:sz="0" w:space="0" w:color="auto"/>
          </w:divBdr>
        </w:div>
        <w:div w:id="12342611">
          <w:marLeft w:val="0"/>
          <w:marRight w:val="0"/>
          <w:marTop w:val="0"/>
          <w:marBottom w:val="0"/>
          <w:divBdr>
            <w:top w:val="none" w:sz="0" w:space="0" w:color="auto"/>
            <w:left w:val="none" w:sz="0" w:space="0" w:color="auto"/>
            <w:bottom w:val="none" w:sz="0" w:space="0" w:color="auto"/>
            <w:right w:val="none" w:sz="0" w:space="0" w:color="auto"/>
          </w:divBdr>
        </w:div>
        <w:div w:id="1665082787">
          <w:marLeft w:val="0"/>
          <w:marRight w:val="0"/>
          <w:marTop w:val="0"/>
          <w:marBottom w:val="0"/>
          <w:divBdr>
            <w:top w:val="none" w:sz="0" w:space="0" w:color="auto"/>
            <w:left w:val="none" w:sz="0" w:space="0" w:color="auto"/>
            <w:bottom w:val="none" w:sz="0" w:space="0" w:color="auto"/>
            <w:right w:val="none" w:sz="0" w:space="0" w:color="auto"/>
          </w:divBdr>
        </w:div>
        <w:div w:id="1988590297">
          <w:marLeft w:val="0"/>
          <w:marRight w:val="0"/>
          <w:marTop w:val="0"/>
          <w:marBottom w:val="0"/>
          <w:divBdr>
            <w:top w:val="none" w:sz="0" w:space="0" w:color="auto"/>
            <w:left w:val="none" w:sz="0" w:space="0" w:color="auto"/>
            <w:bottom w:val="none" w:sz="0" w:space="0" w:color="auto"/>
            <w:right w:val="none" w:sz="0" w:space="0" w:color="auto"/>
          </w:divBdr>
        </w:div>
        <w:div w:id="150755737">
          <w:marLeft w:val="0"/>
          <w:marRight w:val="0"/>
          <w:marTop w:val="0"/>
          <w:marBottom w:val="0"/>
          <w:divBdr>
            <w:top w:val="none" w:sz="0" w:space="0" w:color="auto"/>
            <w:left w:val="none" w:sz="0" w:space="0" w:color="auto"/>
            <w:bottom w:val="none" w:sz="0" w:space="0" w:color="auto"/>
            <w:right w:val="none" w:sz="0" w:space="0" w:color="auto"/>
          </w:divBdr>
        </w:div>
        <w:div w:id="1713728920">
          <w:marLeft w:val="0"/>
          <w:marRight w:val="0"/>
          <w:marTop w:val="0"/>
          <w:marBottom w:val="0"/>
          <w:divBdr>
            <w:top w:val="none" w:sz="0" w:space="0" w:color="auto"/>
            <w:left w:val="none" w:sz="0" w:space="0" w:color="auto"/>
            <w:bottom w:val="none" w:sz="0" w:space="0" w:color="auto"/>
            <w:right w:val="none" w:sz="0" w:space="0" w:color="auto"/>
          </w:divBdr>
        </w:div>
        <w:div w:id="6542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twscc@uconn.ed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2434B-239C-4506-9255-397583EB3464}">
  <ds:schemaRefs>
    <ds:schemaRef ds:uri="http://schemas.microsoft.com/sharepoint/v3/contenttype/forms"/>
  </ds:schemaRefs>
</ds:datastoreItem>
</file>

<file path=customXml/itemProps2.xml><?xml version="1.0" encoding="utf-8"?>
<ds:datastoreItem xmlns:ds="http://schemas.openxmlformats.org/officeDocument/2006/customXml" ds:itemID="{F342BDC9-4347-4E93-A398-F136EB3E9603}">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7D7082EE-3CAD-491D-B62D-71E061BE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7</cp:revision>
  <dcterms:created xsi:type="dcterms:W3CDTF">2025-04-30T12:26:00Z</dcterms:created>
  <dcterms:modified xsi:type="dcterms:W3CDTF">2025-05-14T14:56:00Z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